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409F" w14:textId="0EED7311" w:rsidR="00D070CE" w:rsidRDefault="00510D81" w:rsidP="00D070CE">
      <w:pPr>
        <w:spacing w:line="259" w:lineRule="auto"/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>Digital appendix</w:t>
      </w:r>
      <w:r w:rsidRPr="00FF1E9D"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 xml:space="preserve"> 1</w:t>
      </w:r>
    </w:p>
    <w:p w14:paraId="46641AF5" w14:textId="77777777" w:rsidR="00712D91" w:rsidRDefault="00712D91" w:rsidP="00D070CE">
      <w:pPr>
        <w:spacing w:line="259" w:lineRule="auto"/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4B4A744A" w14:textId="1A07C987" w:rsidR="00510D81" w:rsidRPr="00710E93" w:rsidRDefault="00510D81" w:rsidP="00D070CE">
      <w:pPr>
        <w:spacing w:line="259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 xml:space="preserve">Results of the circular statistics analysis of flowering patterns for eight tree species and the community of trees in </w:t>
      </w:r>
      <w:r>
        <w:rPr>
          <w:rStyle w:val="Normal1"/>
          <w:rFonts w:ascii="Times New Roman" w:eastAsia="Times New Roman" w:hAnsi="Times New Roman" w:cs="Times New Roman"/>
          <w:sz w:val="24"/>
          <w:lang w:val="en-GB"/>
        </w:rPr>
        <w:t>S</w:t>
      </w: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>outhwestern Colombia</w:t>
      </w:r>
    </w:p>
    <w:p w14:paraId="025C1879" w14:textId="77777777" w:rsidR="00510D81" w:rsidRPr="00710E93" w:rsidRDefault="00510D81" w:rsidP="00510D81">
      <w:pPr>
        <w:spacing w:line="259" w:lineRule="auto"/>
        <w:rPr>
          <w:rFonts w:ascii="Calibri" w:eastAsia="Calibri" w:hAnsi="Calibri" w:cs="Calibri"/>
          <w:sz w:val="22"/>
          <w:lang w:val="en-US"/>
        </w:rPr>
      </w:pPr>
    </w:p>
    <w:tbl>
      <w:tblPr>
        <w:tblStyle w:val="TableGrid"/>
        <w:tblW w:w="10677" w:type="dxa"/>
        <w:tblInd w:w="-714" w:type="dxa"/>
        <w:tblLook w:val="04A0" w:firstRow="1" w:lastRow="0" w:firstColumn="1" w:lastColumn="0" w:noHBand="0" w:noVBand="1"/>
      </w:tblPr>
      <w:tblGrid>
        <w:gridCol w:w="1745"/>
        <w:gridCol w:w="849"/>
        <w:gridCol w:w="849"/>
        <w:gridCol w:w="991"/>
        <w:gridCol w:w="849"/>
        <w:gridCol w:w="901"/>
        <w:gridCol w:w="850"/>
        <w:gridCol w:w="1051"/>
        <w:gridCol w:w="861"/>
        <w:gridCol w:w="850"/>
        <w:gridCol w:w="881"/>
      </w:tblGrid>
      <w:tr w:rsidR="00510D81" w:rsidRPr="008A6E3F" w14:paraId="1D0DBF2A" w14:textId="77777777" w:rsidTr="00577B1A">
        <w:trPr>
          <w:trHeight w:val="300"/>
        </w:trPr>
        <w:tc>
          <w:tcPr>
            <w:tcW w:w="1745" w:type="dxa"/>
            <w:vMerge w:val="restart"/>
            <w:noWrap/>
            <w:hideMark/>
          </w:tcPr>
          <w:p w14:paraId="2223886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849" w:type="dxa"/>
            <w:vMerge w:val="restart"/>
            <w:noWrap/>
            <w:hideMark/>
          </w:tcPr>
          <w:p w14:paraId="483515A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Year</w:t>
            </w:r>
          </w:p>
        </w:tc>
        <w:tc>
          <w:tcPr>
            <w:tcW w:w="849" w:type="dxa"/>
            <w:vMerge w:val="restart"/>
            <w:hideMark/>
          </w:tcPr>
          <w:p w14:paraId="378CEC5B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Henriettea seemannii</w:t>
            </w:r>
          </w:p>
        </w:tc>
        <w:tc>
          <w:tcPr>
            <w:tcW w:w="991" w:type="dxa"/>
            <w:vMerge w:val="restart"/>
            <w:hideMark/>
          </w:tcPr>
          <w:p w14:paraId="3454317B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Ocotea aurantiodora</w:t>
            </w:r>
          </w:p>
        </w:tc>
        <w:tc>
          <w:tcPr>
            <w:tcW w:w="849" w:type="dxa"/>
            <w:vMerge w:val="restart"/>
            <w:hideMark/>
          </w:tcPr>
          <w:p w14:paraId="1CFB0E08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Scheffllera morototoni</w:t>
            </w:r>
          </w:p>
        </w:tc>
        <w:tc>
          <w:tcPr>
            <w:tcW w:w="901" w:type="dxa"/>
            <w:vMerge w:val="restart"/>
            <w:hideMark/>
          </w:tcPr>
          <w:p w14:paraId="66561448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Lacistema aggregatum</w:t>
            </w:r>
          </w:p>
        </w:tc>
        <w:tc>
          <w:tcPr>
            <w:tcW w:w="850" w:type="dxa"/>
            <w:vMerge w:val="restart"/>
            <w:hideMark/>
          </w:tcPr>
          <w:p w14:paraId="0F550406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 xml:space="preserve">Eugenia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cf.</w:t>
            </w: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 xml:space="preserve"> egensis</w:t>
            </w:r>
          </w:p>
        </w:tc>
        <w:tc>
          <w:tcPr>
            <w:tcW w:w="1051" w:type="dxa"/>
            <w:vMerge w:val="restart"/>
            <w:hideMark/>
          </w:tcPr>
          <w:p w14:paraId="4B8802F1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Erythroxylum citrifolium</w:t>
            </w:r>
          </w:p>
        </w:tc>
        <w:tc>
          <w:tcPr>
            <w:tcW w:w="861" w:type="dxa"/>
            <w:vMerge w:val="restart"/>
            <w:hideMark/>
          </w:tcPr>
          <w:p w14:paraId="3BE5AA32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Miconia minutiflora</w:t>
            </w:r>
          </w:p>
        </w:tc>
        <w:tc>
          <w:tcPr>
            <w:tcW w:w="850" w:type="dxa"/>
            <w:vMerge w:val="restart"/>
            <w:hideMark/>
          </w:tcPr>
          <w:p w14:paraId="74BF276A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Miconia rubiginosa</w:t>
            </w:r>
          </w:p>
        </w:tc>
        <w:tc>
          <w:tcPr>
            <w:tcW w:w="881" w:type="dxa"/>
            <w:vMerge w:val="restart"/>
            <w:hideMark/>
          </w:tcPr>
          <w:p w14:paraId="6457F2E2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Community</w:t>
            </w:r>
          </w:p>
        </w:tc>
      </w:tr>
      <w:tr w:rsidR="00510D81" w:rsidRPr="008A6E3F" w14:paraId="7EB05E5D" w14:textId="77777777" w:rsidTr="00577B1A">
        <w:trPr>
          <w:trHeight w:val="300"/>
        </w:trPr>
        <w:tc>
          <w:tcPr>
            <w:tcW w:w="1745" w:type="dxa"/>
            <w:vMerge/>
            <w:hideMark/>
          </w:tcPr>
          <w:p w14:paraId="336B79C9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vMerge/>
            <w:hideMark/>
          </w:tcPr>
          <w:p w14:paraId="3D2BF175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vMerge/>
            <w:hideMark/>
          </w:tcPr>
          <w:p w14:paraId="59DADC63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1" w:type="dxa"/>
            <w:vMerge/>
            <w:hideMark/>
          </w:tcPr>
          <w:p w14:paraId="3C45955C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vMerge/>
            <w:hideMark/>
          </w:tcPr>
          <w:p w14:paraId="547FCAA1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01" w:type="dxa"/>
            <w:vMerge/>
            <w:hideMark/>
          </w:tcPr>
          <w:p w14:paraId="458D6505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hideMark/>
          </w:tcPr>
          <w:p w14:paraId="5C69452F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51" w:type="dxa"/>
            <w:vMerge/>
            <w:hideMark/>
          </w:tcPr>
          <w:p w14:paraId="4D900A25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1" w:type="dxa"/>
            <w:vMerge/>
            <w:hideMark/>
          </w:tcPr>
          <w:p w14:paraId="29E200C3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hideMark/>
          </w:tcPr>
          <w:p w14:paraId="5E441214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1" w:type="dxa"/>
            <w:vMerge/>
            <w:hideMark/>
          </w:tcPr>
          <w:p w14:paraId="74766FEA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510D81" w:rsidRPr="008A6E3F" w14:paraId="7A207447" w14:textId="77777777" w:rsidTr="00577B1A">
        <w:trPr>
          <w:trHeight w:val="300"/>
        </w:trPr>
        <w:tc>
          <w:tcPr>
            <w:tcW w:w="1745" w:type="dxa"/>
            <w:vMerge w:val="restart"/>
            <w:noWrap/>
            <w:hideMark/>
          </w:tcPr>
          <w:p w14:paraId="4F210773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Observations (N)</w:t>
            </w:r>
          </w:p>
        </w:tc>
        <w:tc>
          <w:tcPr>
            <w:tcW w:w="849" w:type="dxa"/>
            <w:hideMark/>
          </w:tcPr>
          <w:p w14:paraId="4127B5B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49" w:type="dxa"/>
            <w:hideMark/>
          </w:tcPr>
          <w:p w14:paraId="2B743A9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1" w:type="dxa"/>
            <w:hideMark/>
          </w:tcPr>
          <w:p w14:paraId="24F8F41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49" w:type="dxa"/>
            <w:hideMark/>
          </w:tcPr>
          <w:p w14:paraId="7DB927D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01" w:type="dxa"/>
            <w:hideMark/>
          </w:tcPr>
          <w:p w14:paraId="433B3FB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hideMark/>
          </w:tcPr>
          <w:p w14:paraId="530962F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1051" w:type="dxa"/>
            <w:hideMark/>
          </w:tcPr>
          <w:p w14:paraId="2A26A31B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61" w:type="dxa"/>
            <w:hideMark/>
          </w:tcPr>
          <w:p w14:paraId="274C029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hideMark/>
          </w:tcPr>
          <w:p w14:paraId="2A0B8AF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881" w:type="dxa"/>
            <w:hideMark/>
          </w:tcPr>
          <w:p w14:paraId="17DFA74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510D81" w:rsidRPr="008A6E3F" w14:paraId="781E548D" w14:textId="77777777" w:rsidTr="00577B1A">
        <w:trPr>
          <w:trHeight w:val="315"/>
        </w:trPr>
        <w:tc>
          <w:tcPr>
            <w:tcW w:w="1745" w:type="dxa"/>
            <w:vMerge/>
            <w:hideMark/>
          </w:tcPr>
          <w:p w14:paraId="4A19B7CF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hideMark/>
          </w:tcPr>
          <w:p w14:paraId="57AD6F51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49" w:type="dxa"/>
            <w:hideMark/>
          </w:tcPr>
          <w:p w14:paraId="33945E9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1" w:type="dxa"/>
            <w:hideMark/>
          </w:tcPr>
          <w:p w14:paraId="5DFD19A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49" w:type="dxa"/>
            <w:hideMark/>
          </w:tcPr>
          <w:p w14:paraId="51CEC761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01" w:type="dxa"/>
            <w:hideMark/>
          </w:tcPr>
          <w:p w14:paraId="04C3C3A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hideMark/>
          </w:tcPr>
          <w:p w14:paraId="6535E1B1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1051" w:type="dxa"/>
            <w:hideMark/>
          </w:tcPr>
          <w:p w14:paraId="5F201F1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61" w:type="dxa"/>
            <w:hideMark/>
          </w:tcPr>
          <w:p w14:paraId="6E557C6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hideMark/>
          </w:tcPr>
          <w:p w14:paraId="6091C34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81" w:type="dxa"/>
            <w:hideMark/>
          </w:tcPr>
          <w:p w14:paraId="52FE12A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510D81" w:rsidRPr="008A6E3F" w14:paraId="455346AB" w14:textId="77777777" w:rsidTr="00577B1A">
        <w:trPr>
          <w:trHeight w:val="315"/>
        </w:trPr>
        <w:tc>
          <w:tcPr>
            <w:tcW w:w="1745" w:type="dxa"/>
            <w:vMerge w:val="restart"/>
            <w:noWrap/>
            <w:hideMark/>
          </w:tcPr>
          <w:p w14:paraId="3E9E94CB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Mean angle</w:t>
            </w:r>
          </w:p>
        </w:tc>
        <w:tc>
          <w:tcPr>
            <w:tcW w:w="849" w:type="dxa"/>
            <w:hideMark/>
          </w:tcPr>
          <w:p w14:paraId="64BEF50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49" w:type="dxa"/>
            <w:noWrap/>
            <w:hideMark/>
          </w:tcPr>
          <w:p w14:paraId="0CCBF49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257.52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1" w:type="dxa"/>
            <w:noWrap/>
            <w:hideMark/>
          </w:tcPr>
          <w:p w14:paraId="07737B9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35.33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49" w:type="dxa"/>
            <w:noWrap/>
            <w:hideMark/>
          </w:tcPr>
          <w:p w14:paraId="7459C3F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127.81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01" w:type="dxa"/>
            <w:noWrap/>
            <w:hideMark/>
          </w:tcPr>
          <w:p w14:paraId="32BFF90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229.31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09C2609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217.84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1051" w:type="dxa"/>
            <w:noWrap/>
            <w:hideMark/>
          </w:tcPr>
          <w:p w14:paraId="01000D7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252.96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61" w:type="dxa"/>
            <w:noWrap/>
            <w:hideMark/>
          </w:tcPr>
          <w:p w14:paraId="7A1095AB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274.24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694AB75B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dxa"/>
            <w:noWrap/>
            <w:hideMark/>
          </w:tcPr>
          <w:p w14:paraId="72691B90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209.15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510D81" w:rsidRPr="008A6E3F" w14:paraId="2A415D10" w14:textId="77777777" w:rsidTr="00577B1A">
        <w:trPr>
          <w:trHeight w:val="315"/>
        </w:trPr>
        <w:tc>
          <w:tcPr>
            <w:tcW w:w="1745" w:type="dxa"/>
            <w:vMerge/>
            <w:hideMark/>
          </w:tcPr>
          <w:p w14:paraId="26CAE291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hideMark/>
          </w:tcPr>
          <w:p w14:paraId="5062A35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49" w:type="dxa"/>
            <w:noWrap/>
            <w:hideMark/>
          </w:tcPr>
          <w:p w14:paraId="732182E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250.98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1" w:type="dxa"/>
            <w:noWrap/>
            <w:hideMark/>
          </w:tcPr>
          <w:p w14:paraId="67A764C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35.84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49" w:type="dxa"/>
            <w:noWrap/>
            <w:hideMark/>
          </w:tcPr>
          <w:p w14:paraId="1BD315F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135.77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01" w:type="dxa"/>
            <w:noWrap/>
            <w:hideMark/>
          </w:tcPr>
          <w:p w14:paraId="0BFE8A7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240.20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3F13842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128.42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1051" w:type="dxa"/>
            <w:noWrap/>
            <w:hideMark/>
          </w:tcPr>
          <w:p w14:paraId="6AC17C1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254.92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61" w:type="dxa"/>
            <w:noWrap/>
            <w:hideMark/>
          </w:tcPr>
          <w:p w14:paraId="1BC394B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333.10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392C2590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267.74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81" w:type="dxa"/>
            <w:noWrap/>
            <w:hideMark/>
          </w:tcPr>
          <w:p w14:paraId="6DA9E84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230.63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510D81" w:rsidRPr="008A6E3F" w14:paraId="7C51F973" w14:textId="77777777" w:rsidTr="00577B1A">
        <w:trPr>
          <w:trHeight w:val="315"/>
        </w:trPr>
        <w:tc>
          <w:tcPr>
            <w:tcW w:w="1745" w:type="dxa"/>
            <w:vMerge w:val="restart"/>
            <w:noWrap/>
            <w:hideMark/>
          </w:tcPr>
          <w:p w14:paraId="289C0428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Mean date</w:t>
            </w:r>
          </w:p>
        </w:tc>
        <w:tc>
          <w:tcPr>
            <w:tcW w:w="849" w:type="dxa"/>
            <w:hideMark/>
          </w:tcPr>
          <w:p w14:paraId="0458481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49" w:type="dxa"/>
            <w:hideMark/>
          </w:tcPr>
          <w:p w14:paraId="49D2D18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sep-19</w:t>
            </w:r>
          </w:p>
        </w:tc>
        <w:tc>
          <w:tcPr>
            <w:tcW w:w="991" w:type="dxa"/>
            <w:hideMark/>
          </w:tcPr>
          <w:p w14:paraId="37BE12B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feb-05</w:t>
            </w:r>
          </w:p>
        </w:tc>
        <w:tc>
          <w:tcPr>
            <w:tcW w:w="849" w:type="dxa"/>
            <w:hideMark/>
          </w:tcPr>
          <w:p w14:paraId="11E015E7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may-10</w:t>
            </w:r>
          </w:p>
        </w:tc>
        <w:tc>
          <w:tcPr>
            <w:tcW w:w="901" w:type="dxa"/>
            <w:hideMark/>
          </w:tcPr>
          <w:p w14:paraId="5CB4ED3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aug-21</w:t>
            </w:r>
          </w:p>
        </w:tc>
        <w:tc>
          <w:tcPr>
            <w:tcW w:w="850" w:type="dxa"/>
            <w:hideMark/>
          </w:tcPr>
          <w:p w14:paraId="23FD874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aug-9</w:t>
            </w:r>
          </w:p>
        </w:tc>
        <w:tc>
          <w:tcPr>
            <w:tcW w:w="1051" w:type="dxa"/>
            <w:hideMark/>
          </w:tcPr>
          <w:p w14:paraId="503BE4B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sep-14</w:t>
            </w:r>
          </w:p>
        </w:tc>
        <w:tc>
          <w:tcPr>
            <w:tcW w:w="861" w:type="dxa"/>
            <w:hideMark/>
          </w:tcPr>
          <w:p w14:paraId="24C24195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oct-06</w:t>
            </w:r>
          </w:p>
        </w:tc>
        <w:tc>
          <w:tcPr>
            <w:tcW w:w="850" w:type="dxa"/>
            <w:hideMark/>
          </w:tcPr>
          <w:p w14:paraId="4B5AC9B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dxa"/>
            <w:hideMark/>
          </w:tcPr>
          <w:p w14:paraId="74F87FF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aug-1</w:t>
            </w:r>
          </w:p>
        </w:tc>
      </w:tr>
      <w:tr w:rsidR="00510D81" w:rsidRPr="008A6E3F" w14:paraId="25EB732F" w14:textId="77777777" w:rsidTr="00577B1A">
        <w:trPr>
          <w:trHeight w:val="315"/>
        </w:trPr>
        <w:tc>
          <w:tcPr>
            <w:tcW w:w="1745" w:type="dxa"/>
            <w:vMerge/>
            <w:hideMark/>
          </w:tcPr>
          <w:p w14:paraId="6FDB9EFF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hideMark/>
          </w:tcPr>
          <w:p w14:paraId="576F7DF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49" w:type="dxa"/>
            <w:hideMark/>
          </w:tcPr>
          <w:p w14:paraId="6B406B2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sep-12</w:t>
            </w:r>
          </w:p>
        </w:tc>
        <w:tc>
          <w:tcPr>
            <w:tcW w:w="991" w:type="dxa"/>
            <w:hideMark/>
          </w:tcPr>
          <w:p w14:paraId="215AE19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feb-06</w:t>
            </w:r>
          </w:p>
        </w:tc>
        <w:tc>
          <w:tcPr>
            <w:tcW w:w="849" w:type="dxa"/>
            <w:hideMark/>
          </w:tcPr>
          <w:p w14:paraId="368D9A4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may-18</w:t>
            </w:r>
          </w:p>
        </w:tc>
        <w:tc>
          <w:tcPr>
            <w:tcW w:w="901" w:type="dxa"/>
            <w:hideMark/>
          </w:tcPr>
          <w:p w14:paraId="71654F2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sep-01</w:t>
            </w:r>
          </w:p>
        </w:tc>
        <w:tc>
          <w:tcPr>
            <w:tcW w:w="850" w:type="dxa"/>
            <w:hideMark/>
          </w:tcPr>
          <w:p w14:paraId="569A09B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may-11</w:t>
            </w:r>
          </w:p>
        </w:tc>
        <w:tc>
          <w:tcPr>
            <w:tcW w:w="1051" w:type="dxa"/>
            <w:hideMark/>
          </w:tcPr>
          <w:p w14:paraId="6E74ACF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sep-16</w:t>
            </w:r>
          </w:p>
        </w:tc>
        <w:tc>
          <w:tcPr>
            <w:tcW w:w="861" w:type="dxa"/>
            <w:hideMark/>
          </w:tcPr>
          <w:p w14:paraId="0D1D667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dec-4</w:t>
            </w:r>
          </w:p>
        </w:tc>
        <w:tc>
          <w:tcPr>
            <w:tcW w:w="850" w:type="dxa"/>
            <w:hideMark/>
          </w:tcPr>
          <w:p w14:paraId="3BF19790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sep-29</w:t>
            </w:r>
          </w:p>
        </w:tc>
        <w:tc>
          <w:tcPr>
            <w:tcW w:w="881" w:type="dxa"/>
            <w:hideMark/>
          </w:tcPr>
          <w:p w14:paraId="3E50341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aug-22</w:t>
            </w:r>
          </w:p>
        </w:tc>
      </w:tr>
      <w:tr w:rsidR="00510D81" w:rsidRPr="008A6E3F" w14:paraId="63BC8FF2" w14:textId="77777777" w:rsidTr="00577B1A">
        <w:trPr>
          <w:trHeight w:val="315"/>
        </w:trPr>
        <w:tc>
          <w:tcPr>
            <w:tcW w:w="1745" w:type="dxa"/>
            <w:vMerge w:val="restart"/>
            <w:noWrap/>
            <w:hideMark/>
          </w:tcPr>
          <w:p w14:paraId="54AE8C38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Angular estándar deviation</w:t>
            </w:r>
          </w:p>
        </w:tc>
        <w:tc>
          <w:tcPr>
            <w:tcW w:w="849" w:type="dxa"/>
            <w:hideMark/>
          </w:tcPr>
          <w:p w14:paraId="4746186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49" w:type="dxa"/>
            <w:noWrap/>
            <w:hideMark/>
          </w:tcPr>
          <w:p w14:paraId="672251D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20.63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1" w:type="dxa"/>
            <w:noWrap/>
            <w:hideMark/>
          </w:tcPr>
          <w:p w14:paraId="2AAAE167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35.65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49" w:type="dxa"/>
            <w:noWrap/>
            <w:hideMark/>
          </w:tcPr>
          <w:p w14:paraId="7895F1A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37.99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01" w:type="dxa"/>
            <w:noWrap/>
            <w:hideMark/>
          </w:tcPr>
          <w:p w14:paraId="2B646737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25.80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45D870D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48.29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1051" w:type="dxa"/>
            <w:noWrap/>
            <w:hideMark/>
          </w:tcPr>
          <w:p w14:paraId="1B6DA300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63.79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61" w:type="dxa"/>
            <w:noWrap/>
            <w:hideMark/>
          </w:tcPr>
          <w:p w14:paraId="581307F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96.7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6D26A90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dxa"/>
            <w:noWrap/>
            <w:hideMark/>
          </w:tcPr>
          <w:p w14:paraId="7F2FB195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75.36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510D81" w:rsidRPr="008A6E3F" w14:paraId="67209778" w14:textId="77777777" w:rsidTr="00577B1A">
        <w:trPr>
          <w:trHeight w:val="315"/>
        </w:trPr>
        <w:tc>
          <w:tcPr>
            <w:tcW w:w="1745" w:type="dxa"/>
            <w:vMerge/>
            <w:hideMark/>
          </w:tcPr>
          <w:p w14:paraId="53EB29A1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hideMark/>
          </w:tcPr>
          <w:p w14:paraId="7FA8E2D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49" w:type="dxa"/>
            <w:noWrap/>
            <w:hideMark/>
          </w:tcPr>
          <w:p w14:paraId="0D13851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53.85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1" w:type="dxa"/>
            <w:noWrap/>
            <w:hideMark/>
          </w:tcPr>
          <w:p w14:paraId="40E65AC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52.31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49" w:type="dxa"/>
            <w:noWrap/>
            <w:hideMark/>
          </w:tcPr>
          <w:p w14:paraId="6034D1A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32.50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01" w:type="dxa"/>
            <w:noWrap/>
            <w:hideMark/>
          </w:tcPr>
          <w:p w14:paraId="655B628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28.68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7DDEFE9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88.32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1051" w:type="dxa"/>
            <w:noWrap/>
            <w:hideMark/>
          </w:tcPr>
          <w:p w14:paraId="6ED9361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66.60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61" w:type="dxa"/>
            <w:noWrap/>
            <w:hideMark/>
          </w:tcPr>
          <w:p w14:paraId="1DFC6DAB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75.21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7807E8D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123.78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81" w:type="dxa"/>
            <w:noWrap/>
            <w:hideMark/>
          </w:tcPr>
          <w:p w14:paraId="627CC1B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93.43</w:t>
            </w:r>
            <w:r w:rsidR="00416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A6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510D81" w:rsidRPr="008A6E3F" w14:paraId="6C2A5D57" w14:textId="77777777" w:rsidTr="00577B1A">
        <w:trPr>
          <w:trHeight w:val="315"/>
        </w:trPr>
        <w:tc>
          <w:tcPr>
            <w:tcW w:w="1745" w:type="dxa"/>
            <w:vMerge w:val="restart"/>
            <w:noWrap/>
            <w:hideMark/>
          </w:tcPr>
          <w:p w14:paraId="685FB873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  <w:t>Length of the mean vector ( r )</w:t>
            </w:r>
          </w:p>
        </w:tc>
        <w:tc>
          <w:tcPr>
            <w:tcW w:w="849" w:type="dxa"/>
            <w:hideMark/>
          </w:tcPr>
          <w:p w14:paraId="3B33F62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49" w:type="dxa"/>
            <w:noWrap/>
            <w:hideMark/>
          </w:tcPr>
          <w:p w14:paraId="5377495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0.94</w:t>
            </w:r>
          </w:p>
        </w:tc>
        <w:tc>
          <w:tcPr>
            <w:tcW w:w="991" w:type="dxa"/>
            <w:noWrap/>
            <w:hideMark/>
          </w:tcPr>
          <w:p w14:paraId="2244EB77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0.82</w:t>
            </w:r>
          </w:p>
        </w:tc>
        <w:tc>
          <w:tcPr>
            <w:tcW w:w="849" w:type="dxa"/>
            <w:noWrap/>
            <w:hideMark/>
          </w:tcPr>
          <w:p w14:paraId="490A06C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0.80</w:t>
            </w:r>
          </w:p>
        </w:tc>
        <w:tc>
          <w:tcPr>
            <w:tcW w:w="901" w:type="dxa"/>
            <w:noWrap/>
            <w:hideMark/>
          </w:tcPr>
          <w:p w14:paraId="20B3C6C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0.90</w:t>
            </w:r>
          </w:p>
        </w:tc>
        <w:tc>
          <w:tcPr>
            <w:tcW w:w="850" w:type="dxa"/>
            <w:noWrap/>
            <w:hideMark/>
          </w:tcPr>
          <w:p w14:paraId="2BDCC39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0.70</w:t>
            </w:r>
          </w:p>
        </w:tc>
        <w:tc>
          <w:tcPr>
            <w:tcW w:w="1051" w:type="dxa"/>
            <w:noWrap/>
            <w:hideMark/>
          </w:tcPr>
          <w:p w14:paraId="4F492E4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0.54</w:t>
            </w:r>
          </w:p>
        </w:tc>
        <w:tc>
          <w:tcPr>
            <w:tcW w:w="861" w:type="dxa"/>
            <w:noWrap/>
            <w:hideMark/>
          </w:tcPr>
          <w:p w14:paraId="45816E9A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0.24</w:t>
            </w:r>
          </w:p>
        </w:tc>
        <w:tc>
          <w:tcPr>
            <w:tcW w:w="850" w:type="dxa"/>
            <w:noWrap/>
            <w:hideMark/>
          </w:tcPr>
          <w:p w14:paraId="117CD9B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dxa"/>
            <w:noWrap/>
            <w:hideMark/>
          </w:tcPr>
          <w:p w14:paraId="7DBA3905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0.42</w:t>
            </w:r>
          </w:p>
        </w:tc>
      </w:tr>
      <w:tr w:rsidR="00510D81" w:rsidRPr="008A6E3F" w14:paraId="6500F66F" w14:textId="77777777" w:rsidTr="00577B1A">
        <w:trPr>
          <w:trHeight w:val="315"/>
        </w:trPr>
        <w:tc>
          <w:tcPr>
            <w:tcW w:w="1745" w:type="dxa"/>
            <w:vMerge/>
            <w:hideMark/>
          </w:tcPr>
          <w:p w14:paraId="304BBB6E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hideMark/>
          </w:tcPr>
          <w:p w14:paraId="6462494B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49" w:type="dxa"/>
            <w:noWrap/>
            <w:hideMark/>
          </w:tcPr>
          <w:p w14:paraId="29A2B66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0.64</w:t>
            </w:r>
          </w:p>
        </w:tc>
        <w:tc>
          <w:tcPr>
            <w:tcW w:w="991" w:type="dxa"/>
            <w:noWrap/>
            <w:hideMark/>
          </w:tcPr>
          <w:p w14:paraId="623BBC45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0.66</w:t>
            </w:r>
          </w:p>
        </w:tc>
        <w:tc>
          <w:tcPr>
            <w:tcW w:w="849" w:type="dxa"/>
            <w:noWrap/>
            <w:hideMark/>
          </w:tcPr>
          <w:p w14:paraId="28B287C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0.85</w:t>
            </w:r>
          </w:p>
        </w:tc>
        <w:tc>
          <w:tcPr>
            <w:tcW w:w="901" w:type="dxa"/>
            <w:noWrap/>
            <w:hideMark/>
          </w:tcPr>
          <w:p w14:paraId="640F6F33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0.88</w:t>
            </w:r>
          </w:p>
        </w:tc>
        <w:tc>
          <w:tcPr>
            <w:tcW w:w="850" w:type="dxa"/>
            <w:noWrap/>
            <w:hideMark/>
          </w:tcPr>
          <w:p w14:paraId="3F29E12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0.31</w:t>
            </w:r>
          </w:p>
        </w:tc>
        <w:tc>
          <w:tcPr>
            <w:tcW w:w="1051" w:type="dxa"/>
            <w:noWrap/>
            <w:hideMark/>
          </w:tcPr>
          <w:p w14:paraId="44B0598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0.51</w:t>
            </w:r>
          </w:p>
        </w:tc>
        <w:tc>
          <w:tcPr>
            <w:tcW w:w="861" w:type="dxa"/>
            <w:noWrap/>
            <w:hideMark/>
          </w:tcPr>
          <w:p w14:paraId="3C679C9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0.42</w:t>
            </w:r>
          </w:p>
        </w:tc>
        <w:tc>
          <w:tcPr>
            <w:tcW w:w="850" w:type="dxa"/>
            <w:noWrap/>
            <w:hideMark/>
          </w:tcPr>
          <w:p w14:paraId="6DEFDD3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0.1</w:t>
            </w:r>
          </w:p>
        </w:tc>
        <w:tc>
          <w:tcPr>
            <w:tcW w:w="881" w:type="dxa"/>
            <w:noWrap/>
            <w:hideMark/>
          </w:tcPr>
          <w:p w14:paraId="2606914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0.27</w:t>
            </w:r>
          </w:p>
        </w:tc>
      </w:tr>
      <w:tr w:rsidR="00510D81" w:rsidRPr="008A6E3F" w14:paraId="56ADBDA8" w14:textId="77777777" w:rsidTr="00577B1A">
        <w:trPr>
          <w:trHeight w:val="315"/>
        </w:trPr>
        <w:tc>
          <w:tcPr>
            <w:tcW w:w="1745" w:type="dxa"/>
            <w:vMerge w:val="restart"/>
            <w:noWrap/>
            <w:hideMark/>
          </w:tcPr>
          <w:p w14:paraId="70FAFAC1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Rayleigh test (p)</w:t>
            </w:r>
          </w:p>
        </w:tc>
        <w:tc>
          <w:tcPr>
            <w:tcW w:w="849" w:type="dxa"/>
            <w:hideMark/>
          </w:tcPr>
          <w:p w14:paraId="6772B6A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49" w:type="dxa"/>
            <w:hideMark/>
          </w:tcPr>
          <w:p w14:paraId="36D6C85D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1" w:type="dxa"/>
            <w:hideMark/>
          </w:tcPr>
          <w:p w14:paraId="68D1767E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49" w:type="dxa"/>
            <w:hideMark/>
          </w:tcPr>
          <w:p w14:paraId="46BBB06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01" w:type="dxa"/>
            <w:hideMark/>
          </w:tcPr>
          <w:p w14:paraId="296AC665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0049D0E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1051" w:type="dxa"/>
            <w:hideMark/>
          </w:tcPr>
          <w:p w14:paraId="2AE0214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61" w:type="dxa"/>
            <w:hideMark/>
          </w:tcPr>
          <w:p w14:paraId="736AA30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5CFDF94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881" w:type="dxa"/>
            <w:hideMark/>
          </w:tcPr>
          <w:p w14:paraId="1651AEDB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&lt;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0.001</w:t>
            </w:r>
          </w:p>
        </w:tc>
      </w:tr>
      <w:tr w:rsidR="00510D81" w:rsidRPr="008A6E3F" w14:paraId="2A19FAA0" w14:textId="77777777" w:rsidTr="00577B1A">
        <w:trPr>
          <w:trHeight w:val="315"/>
        </w:trPr>
        <w:tc>
          <w:tcPr>
            <w:tcW w:w="1745" w:type="dxa"/>
            <w:vMerge/>
            <w:hideMark/>
          </w:tcPr>
          <w:p w14:paraId="6251B56A" w14:textId="77777777" w:rsidR="00510D81" w:rsidRPr="008A6E3F" w:rsidRDefault="00510D81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9" w:type="dxa"/>
            <w:hideMark/>
          </w:tcPr>
          <w:p w14:paraId="73A9861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49" w:type="dxa"/>
            <w:hideMark/>
          </w:tcPr>
          <w:p w14:paraId="498AE1D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1" w:type="dxa"/>
            <w:hideMark/>
          </w:tcPr>
          <w:p w14:paraId="70081208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49" w:type="dxa"/>
            <w:hideMark/>
          </w:tcPr>
          <w:p w14:paraId="00A8BDF0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01" w:type="dxa"/>
            <w:hideMark/>
          </w:tcPr>
          <w:p w14:paraId="648B4B92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4EDF0066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1051" w:type="dxa"/>
            <w:hideMark/>
          </w:tcPr>
          <w:p w14:paraId="5C1F1E9F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61" w:type="dxa"/>
            <w:hideMark/>
          </w:tcPr>
          <w:p w14:paraId="30E6A43C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1B376FE9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&lt;0.05</w:t>
            </w:r>
          </w:p>
        </w:tc>
        <w:tc>
          <w:tcPr>
            <w:tcW w:w="881" w:type="dxa"/>
            <w:hideMark/>
          </w:tcPr>
          <w:p w14:paraId="38CCF684" w14:textId="77777777" w:rsidR="00510D81" w:rsidRPr="008A6E3F" w:rsidRDefault="00510D81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8A6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&lt;</w:t>
            </w: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0.001</w:t>
            </w:r>
          </w:p>
        </w:tc>
      </w:tr>
    </w:tbl>
    <w:p w14:paraId="6D453492" w14:textId="77777777" w:rsidR="00510D81" w:rsidRDefault="00510D81" w:rsidP="00510D81">
      <w:pPr>
        <w:spacing w:line="259" w:lineRule="auto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5B054AE8" w14:textId="096B034C" w:rsidR="00A77B07" w:rsidRDefault="00611568" w:rsidP="00A77B07">
      <w:pPr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>Digital appendix</w:t>
      </w:r>
      <w:r w:rsidRPr="00FF1E9D"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 xml:space="preserve"> 2</w:t>
      </w:r>
    </w:p>
    <w:p w14:paraId="696A295D" w14:textId="77777777" w:rsidR="00712D91" w:rsidRDefault="00712D91" w:rsidP="00A77B07">
      <w:pPr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12FEC3F8" w14:textId="511F2565" w:rsidR="00611568" w:rsidRPr="00B57E26" w:rsidRDefault="00611568" w:rsidP="00A77B07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>Spearman’s correlation coefficients (R</w:t>
      </w:r>
      <w:r w:rsidRPr="003C649B">
        <w:rPr>
          <w:rStyle w:val="Normal1"/>
          <w:rFonts w:ascii="Times New Roman" w:eastAsia="Times New Roman" w:hAnsi="Times New Roman" w:cs="Times New Roman"/>
          <w:sz w:val="24"/>
          <w:vertAlign w:val="subscript"/>
          <w:lang w:val="en-GB"/>
        </w:rPr>
        <w:t>s</w:t>
      </w: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 xml:space="preserve">) between monthly reproductive phenophases of tree species and environmental factors in </w:t>
      </w:r>
      <w:r>
        <w:rPr>
          <w:rStyle w:val="Normal1"/>
          <w:rFonts w:ascii="Times New Roman" w:eastAsia="Times New Roman" w:hAnsi="Times New Roman" w:cs="Times New Roman"/>
          <w:sz w:val="24"/>
          <w:lang w:val="en-GB"/>
        </w:rPr>
        <w:t>S</w:t>
      </w: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>outhwestern Colombia</w:t>
      </w:r>
    </w:p>
    <w:p w14:paraId="52B0CF8B" w14:textId="77777777" w:rsidR="00611568" w:rsidRPr="003C649B" w:rsidRDefault="00611568" w:rsidP="00611568">
      <w:pPr>
        <w:spacing w:line="259" w:lineRule="auto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tbl>
      <w:tblPr>
        <w:tblW w:w="10540" w:type="dxa"/>
        <w:tblInd w:w="-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821"/>
        <w:gridCol w:w="2239"/>
        <w:gridCol w:w="1960"/>
        <w:gridCol w:w="2109"/>
        <w:gridCol w:w="1422"/>
      </w:tblGrid>
      <w:tr w:rsidR="00611568" w:rsidRPr="002C53E3" w14:paraId="633337B3" w14:textId="77777777" w:rsidTr="00902EC7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E827" w14:textId="77777777" w:rsidR="00611568" w:rsidRPr="002C53E3" w:rsidRDefault="00611568" w:rsidP="0090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Variable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0625" w14:textId="77777777" w:rsidR="00611568" w:rsidRPr="002C53E3" w:rsidRDefault="00611568" w:rsidP="0090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Species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99B72" w14:textId="77777777" w:rsidR="00611568" w:rsidRPr="002C53E3" w:rsidRDefault="00611568" w:rsidP="0090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Bud flowers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D54BC" w14:textId="77777777" w:rsidR="00611568" w:rsidRPr="002C53E3" w:rsidRDefault="00611568" w:rsidP="0090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Flowers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6E7D" w14:textId="77777777" w:rsidR="00611568" w:rsidRPr="002C53E3" w:rsidRDefault="00611568" w:rsidP="0090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Unripe fruits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21C" w14:textId="77777777" w:rsidR="00611568" w:rsidRPr="002C53E3" w:rsidRDefault="00611568" w:rsidP="00902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Ripe fruits</w:t>
            </w:r>
          </w:p>
        </w:tc>
      </w:tr>
      <w:tr w:rsidR="00611568" w:rsidRPr="002C53E3" w14:paraId="4B8DD457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B7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B1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Henriettea seemannii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AE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-0.44 (1); -0.58 (2); -0.59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CA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-0.48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EA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10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7DC3055F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E10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9D34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Ocotea aurantiodora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CC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DF78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A6E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17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0.50 (3)</w:t>
            </w:r>
          </w:p>
        </w:tc>
      </w:tr>
      <w:tr w:rsidR="00611568" w:rsidRPr="002C53E3" w14:paraId="7163ABD8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79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Rainfall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FD4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Schefflera morototoni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6CF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C8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0.65 (1); 0.74 (2); 0.57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B410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-0.56 (1); -0.42 (2)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5A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52E521E4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11F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B48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Erythroxylum citrifolium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BC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-0.56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32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-0.47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F5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A40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66155885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D1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6A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Lacistema aggregat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FC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F93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-0.52 (1); -0.58 (2); -0.47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26C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305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53046FFC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E11F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574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Miconia rubiginosa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FF42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0.70 (2); 0.61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159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0.67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71B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- 0.74 (1); -0.65 (2)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8F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3F6D6229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8B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4D4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Henriettea seemannii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30C3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-0.43 (2)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0DA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4E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-0.49 (2); 0.65 (3)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C33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0829D920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C5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B4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Schefflera morototoni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48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5D0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0.63 (1); 0.63 (2); 0.56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44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-0.56 (1); -0.49 (2); -0.57 (3)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B7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5CDC1E87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484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Relative humidity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604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Erythroxylum citrifolium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E0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-0.55 (1); -0.57 (2) ; -0.47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5E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-0.48 (2); -0.44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12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C9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75273A3B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394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2C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Lacistema aggregat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5DA4" w14:textId="77777777" w:rsidR="00611568" w:rsidRPr="002C53E3" w:rsidRDefault="00611568" w:rsidP="00902E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98A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-0.66 (1); -0.57 (2); -0.46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60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-0.38 (2); -0.39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16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-0.39 (2); -0.51 (3)</w:t>
            </w:r>
          </w:p>
        </w:tc>
      </w:tr>
      <w:tr w:rsidR="00611568" w:rsidRPr="002C53E3" w14:paraId="78CBA248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DB0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5D1A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Miconia minutiflora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C4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 -0.45 (1) ; - 0.53 (2); -0.51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C1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FEB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0.44 (1); 0.41 (2); 0.45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E6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63C901E5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999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41C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Miconia rubiginosa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D4B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9E1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ACE0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-0.77 (1); -0.61 (2); -0.50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30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00150B6F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82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C5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Henriettea seemannii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6EF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43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0.45 (2); 0.42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3EA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3F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2A9EB288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F7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755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Ocotea aurantiodora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A3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-0.57 (2); -0.56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5A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1F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955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- 0. 43 (2)</w:t>
            </w:r>
          </w:p>
        </w:tc>
      </w:tr>
      <w:tr w:rsidR="00611568" w:rsidRPr="002C53E3" w14:paraId="5368E5C0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09A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Temperature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B93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Schefflera morototoni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91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143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-0.51 (1); -0.39 (2); -0.38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76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0.51 (2); 0.48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FDF" w14:textId="77777777" w:rsidR="00611568" w:rsidRPr="002C53E3" w:rsidRDefault="00611568" w:rsidP="00902E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3C4DB604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B7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41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Erythroxylum citrifolium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D4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0.47 (1); 0.59 (2); 0.52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F4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0.48 (2); 0.46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A3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24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3014CDD6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C7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FD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Lacistema aggregat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22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 xml:space="preserve">  0.68 (2); 0.66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1C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0.62 (1)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938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0.47 (2); 0.54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D5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09BCB8C2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4C4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23B4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Miconia rubiginosa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824A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A18D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CBC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0.67 (1)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14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4865639B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D9F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78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Henriettea seemannii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94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0.68 (1); 0.72 (2); 0.69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53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0.59 (2); 0.49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855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0.54 (3)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02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5A73A01A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48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DD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Schefflera morototoni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57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13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-0.55 (2); -0.53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E08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0.60 (1); 0.67 (2); 0.63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FD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530A746E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61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Solar irradiance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96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Erythroxylum citrifolium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63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0.54 (1); 0.59 (2); 0.58 (3)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27B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0.45 (2); 0.44 (3)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6E0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01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347384AE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7D65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8F0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Lacistema aggregat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um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295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E5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0.70 (1); 0.70 (2); 0.64 (3)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BC7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F4C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16244515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A88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CA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Miconia minutiflora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C99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73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436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-0.39 (2); -0.43 (3)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D2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2C53E3" w14:paraId="04EF1507" w14:textId="77777777" w:rsidTr="00902EC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251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8ECE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Miconia rubiginosa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4672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511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AD3D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0.66 (2); 0.79 (3)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F9E" w14:textId="77777777" w:rsidR="00611568" w:rsidRPr="002C53E3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2C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611568" w:rsidRPr="00D070CE" w14:paraId="3519159A" w14:textId="77777777" w:rsidTr="00902EC7">
        <w:trPr>
          <w:trHeight w:val="300"/>
        </w:trPr>
        <w:tc>
          <w:tcPr>
            <w:tcW w:w="7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E23" w14:textId="7E800DE8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3A7C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(1) =  one month time lag; (2) = two months time lag;  (3) = three months time lag</w:t>
            </w:r>
            <w:r w:rsidR="00A77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F15" w14:textId="77777777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E5A" w14:textId="77777777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611568" w:rsidRPr="00D070CE" w14:paraId="11706451" w14:textId="77777777" w:rsidTr="00902EC7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5CC" w14:textId="11A270E6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  <w:r w:rsidRPr="003A7C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All  correlation values  with p &lt; 0.001</w:t>
            </w:r>
            <w:r w:rsidR="00A77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636" w14:textId="77777777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AD0" w14:textId="77777777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531" w14:textId="77777777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CB83" w14:textId="77777777" w:rsidR="00611568" w:rsidRPr="003A7C67" w:rsidRDefault="00611568" w:rsidP="00902E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</w:tbl>
    <w:p w14:paraId="6BEE9BDC" w14:textId="77777777" w:rsidR="00902EC7" w:rsidRPr="00611568" w:rsidRDefault="00902EC7" w:rsidP="006A4EB3">
      <w:pPr>
        <w:rPr>
          <w:lang w:val="en-US"/>
        </w:rPr>
      </w:pPr>
    </w:p>
    <w:p w14:paraId="67E01BE9" w14:textId="28C1BBD0" w:rsidR="00A77B07" w:rsidRDefault="00902EC7" w:rsidP="00A77B07">
      <w:pPr>
        <w:spacing w:line="259" w:lineRule="auto"/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>Digital appendix</w:t>
      </w:r>
      <w:r w:rsidRPr="00FF1E9D"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 xml:space="preserve"> 3</w:t>
      </w:r>
    </w:p>
    <w:p w14:paraId="2B4EEB09" w14:textId="77777777" w:rsidR="00712D91" w:rsidRDefault="00712D91" w:rsidP="00A77B07">
      <w:pPr>
        <w:spacing w:line="259" w:lineRule="auto"/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3BDE44E0" w14:textId="7D31E736" w:rsidR="00902EC7" w:rsidRDefault="00902EC7" w:rsidP="00A77B07">
      <w:pPr>
        <w:spacing w:line="259" w:lineRule="auto"/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 xml:space="preserve">Results of the circular statistics analysis of the fruiting patterns for eight tree species and the community in </w:t>
      </w:r>
      <w:r>
        <w:rPr>
          <w:rStyle w:val="Normal1"/>
          <w:rFonts w:ascii="Times New Roman" w:eastAsia="Times New Roman" w:hAnsi="Times New Roman" w:cs="Times New Roman"/>
          <w:sz w:val="24"/>
          <w:lang w:val="en-GB"/>
        </w:rPr>
        <w:t>S</w:t>
      </w: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>outhwestern Colombia</w:t>
      </w:r>
    </w:p>
    <w:p w14:paraId="59052C40" w14:textId="77777777" w:rsidR="00902EC7" w:rsidRDefault="00902EC7" w:rsidP="00902EC7">
      <w:pPr>
        <w:spacing w:line="259" w:lineRule="auto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</w:tblGrid>
      <w:tr w:rsidR="00902EC7" w:rsidRPr="00E41614" w14:paraId="1488385B" w14:textId="77777777" w:rsidTr="00902EC7">
        <w:trPr>
          <w:trHeight w:val="300"/>
        </w:trPr>
        <w:tc>
          <w:tcPr>
            <w:tcW w:w="1560" w:type="dxa"/>
            <w:vMerge w:val="restart"/>
            <w:noWrap/>
            <w:hideMark/>
          </w:tcPr>
          <w:p w14:paraId="367F7C27" w14:textId="77777777" w:rsidR="00902EC7" w:rsidRPr="008A6E3F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</w:pPr>
            <w:r w:rsidRPr="008A6E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53CAA308" w14:textId="77777777" w:rsidR="00902EC7" w:rsidRPr="0053476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5347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Year</w:t>
            </w:r>
          </w:p>
        </w:tc>
        <w:tc>
          <w:tcPr>
            <w:tcW w:w="850" w:type="dxa"/>
            <w:vMerge w:val="restart"/>
            <w:hideMark/>
          </w:tcPr>
          <w:p w14:paraId="1FDD52F5" w14:textId="77777777" w:rsidR="00902EC7" w:rsidRPr="004162AE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4162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Henriettea seemannii</w:t>
            </w:r>
          </w:p>
        </w:tc>
        <w:tc>
          <w:tcPr>
            <w:tcW w:w="993" w:type="dxa"/>
            <w:vMerge w:val="restart"/>
            <w:hideMark/>
          </w:tcPr>
          <w:p w14:paraId="08C44DCF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Ocotea aurantiodora</w:t>
            </w:r>
          </w:p>
        </w:tc>
        <w:tc>
          <w:tcPr>
            <w:tcW w:w="850" w:type="dxa"/>
            <w:vMerge w:val="restart"/>
            <w:hideMark/>
          </w:tcPr>
          <w:p w14:paraId="6DE9B8A4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Scheffllera morototoni</w:t>
            </w:r>
          </w:p>
        </w:tc>
        <w:tc>
          <w:tcPr>
            <w:tcW w:w="992" w:type="dxa"/>
            <w:vMerge w:val="restart"/>
            <w:hideMark/>
          </w:tcPr>
          <w:p w14:paraId="3A5D5F7E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Lacistema aggregatum</w:t>
            </w:r>
          </w:p>
        </w:tc>
        <w:tc>
          <w:tcPr>
            <w:tcW w:w="851" w:type="dxa"/>
            <w:vMerge w:val="restart"/>
            <w:hideMark/>
          </w:tcPr>
          <w:p w14:paraId="2B253E9D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 xml:space="preserve">Eugenia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cf.</w:t>
            </w:r>
            <w:r w:rsidRPr="00E4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 xml:space="preserve"> egensis</w:t>
            </w:r>
          </w:p>
        </w:tc>
        <w:tc>
          <w:tcPr>
            <w:tcW w:w="992" w:type="dxa"/>
            <w:vMerge w:val="restart"/>
            <w:hideMark/>
          </w:tcPr>
          <w:p w14:paraId="4EDFDEB5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Erythroxylum citrifolium</w:t>
            </w:r>
          </w:p>
        </w:tc>
        <w:tc>
          <w:tcPr>
            <w:tcW w:w="851" w:type="dxa"/>
            <w:vMerge w:val="restart"/>
            <w:hideMark/>
          </w:tcPr>
          <w:p w14:paraId="7D6F9F24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Miconia minutiflora</w:t>
            </w:r>
          </w:p>
        </w:tc>
        <w:tc>
          <w:tcPr>
            <w:tcW w:w="850" w:type="dxa"/>
            <w:vMerge w:val="restart"/>
            <w:hideMark/>
          </w:tcPr>
          <w:p w14:paraId="3E391CAB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Miconia rubiginosa</w:t>
            </w:r>
          </w:p>
        </w:tc>
        <w:tc>
          <w:tcPr>
            <w:tcW w:w="992" w:type="dxa"/>
            <w:vMerge w:val="restart"/>
            <w:hideMark/>
          </w:tcPr>
          <w:p w14:paraId="300D97E0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Community</w:t>
            </w:r>
          </w:p>
        </w:tc>
      </w:tr>
      <w:tr w:rsidR="00902EC7" w:rsidRPr="00E41614" w14:paraId="428FC421" w14:textId="77777777" w:rsidTr="00902EC7">
        <w:trPr>
          <w:trHeight w:val="300"/>
        </w:trPr>
        <w:tc>
          <w:tcPr>
            <w:tcW w:w="1560" w:type="dxa"/>
            <w:vMerge/>
            <w:hideMark/>
          </w:tcPr>
          <w:p w14:paraId="48E6B594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vMerge/>
            <w:hideMark/>
          </w:tcPr>
          <w:p w14:paraId="55D0C349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hideMark/>
          </w:tcPr>
          <w:p w14:paraId="44E09D2A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hideMark/>
          </w:tcPr>
          <w:p w14:paraId="77FA1F55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hideMark/>
          </w:tcPr>
          <w:p w14:paraId="5191003B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vMerge/>
            <w:hideMark/>
          </w:tcPr>
          <w:p w14:paraId="42C2B71E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vMerge/>
            <w:hideMark/>
          </w:tcPr>
          <w:p w14:paraId="42F7D204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vMerge/>
            <w:hideMark/>
          </w:tcPr>
          <w:p w14:paraId="3840AE4F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vMerge/>
            <w:hideMark/>
          </w:tcPr>
          <w:p w14:paraId="246BD1C9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hideMark/>
          </w:tcPr>
          <w:p w14:paraId="575BD1A0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vMerge/>
            <w:hideMark/>
          </w:tcPr>
          <w:p w14:paraId="7885DD82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902EC7" w:rsidRPr="00E41614" w14:paraId="4F087338" w14:textId="77777777" w:rsidTr="00902EC7">
        <w:trPr>
          <w:trHeight w:val="315"/>
        </w:trPr>
        <w:tc>
          <w:tcPr>
            <w:tcW w:w="1560" w:type="dxa"/>
            <w:vMerge w:val="restart"/>
            <w:noWrap/>
            <w:hideMark/>
          </w:tcPr>
          <w:p w14:paraId="2064023A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Observations (N)</w:t>
            </w:r>
          </w:p>
        </w:tc>
        <w:tc>
          <w:tcPr>
            <w:tcW w:w="567" w:type="dxa"/>
            <w:hideMark/>
          </w:tcPr>
          <w:p w14:paraId="37B6358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50" w:type="dxa"/>
            <w:noWrap/>
            <w:hideMark/>
          </w:tcPr>
          <w:p w14:paraId="64312AD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3" w:type="dxa"/>
            <w:noWrap/>
            <w:hideMark/>
          </w:tcPr>
          <w:p w14:paraId="4D44E13B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6681629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0CAFD948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1" w:type="dxa"/>
            <w:noWrap/>
            <w:hideMark/>
          </w:tcPr>
          <w:p w14:paraId="512F48E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1E0C335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1" w:type="dxa"/>
            <w:noWrap/>
            <w:hideMark/>
          </w:tcPr>
          <w:p w14:paraId="551A4248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hideMark/>
          </w:tcPr>
          <w:p w14:paraId="6B6DAE6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992" w:type="dxa"/>
            <w:noWrap/>
            <w:hideMark/>
          </w:tcPr>
          <w:p w14:paraId="69C894FC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902EC7" w:rsidRPr="00E41614" w14:paraId="65403BFF" w14:textId="77777777" w:rsidTr="00902EC7">
        <w:trPr>
          <w:trHeight w:val="315"/>
        </w:trPr>
        <w:tc>
          <w:tcPr>
            <w:tcW w:w="1560" w:type="dxa"/>
            <w:vMerge/>
            <w:hideMark/>
          </w:tcPr>
          <w:p w14:paraId="123905DC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hideMark/>
          </w:tcPr>
          <w:p w14:paraId="30A28C9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50" w:type="dxa"/>
            <w:noWrap/>
            <w:hideMark/>
          </w:tcPr>
          <w:p w14:paraId="66F80AC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3" w:type="dxa"/>
            <w:noWrap/>
            <w:hideMark/>
          </w:tcPr>
          <w:p w14:paraId="54C2DF58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52FF056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1C7E9FA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1" w:type="dxa"/>
            <w:noWrap/>
            <w:hideMark/>
          </w:tcPr>
          <w:p w14:paraId="40C07B3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33442F9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1" w:type="dxa"/>
            <w:noWrap/>
            <w:hideMark/>
          </w:tcPr>
          <w:p w14:paraId="59E1C329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4508F4E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03A8292C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902EC7" w:rsidRPr="00E41614" w14:paraId="2391139E" w14:textId="77777777" w:rsidTr="00902EC7">
        <w:trPr>
          <w:trHeight w:val="315"/>
        </w:trPr>
        <w:tc>
          <w:tcPr>
            <w:tcW w:w="1560" w:type="dxa"/>
            <w:vMerge w:val="restart"/>
            <w:noWrap/>
            <w:hideMark/>
          </w:tcPr>
          <w:p w14:paraId="6C4A9C9F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Mean angle</w:t>
            </w:r>
          </w:p>
        </w:tc>
        <w:tc>
          <w:tcPr>
            <w:tcW w:w="567" w:type="dxa"/>
            <w:hideMark/>
          </w:tcPr>
          <w:p w14:paraId="05676AB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50" w:type="dxa"/>
            <w:noWrap/>
            <w:hideMark/>
          </w:tcPr>
          <w:p w14:paraId="6B749D3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3.92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3" w:type="dxa"/>
            <w:noWrap/>
            <w:hideMark/>
          </w:tcPr>
          <w:p w14:paraId="73BFC7B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150.93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1F5E23E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222.39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79934B9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287.96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1" w:type="dxa"/>
            <w:noWrap/>
            <w:hideMark/>
          </w:tcPr>
          <w:p w14:paraId="22C7224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325.91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4C7A58D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43.61°</w:t>
            </w:r>
          </w:p>
        </w:tc>
        <w:tc>
          <w:tcPr>
            <w:tcW w:w="851" w:type="dxa"/>
            <w:noWrap/>
            <w:hideMark/>
          </w:tcPr>
          <w:p w14:paraId="0CAF8E59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170.43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hideMark/>
          </w:tcPr>
          <w:p w14:paraId="45F4961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992" w:type="dxa"/>
            <w:noWrap/>
            <w:hideMark/>
          </w:tcPr>
          <w:p w14:paraId="532DEAA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290.50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902EC7" w:rsidRPr="00E41614" w14:paraId="6D3A2734" w14:textId="77777777" w:rsidTr="00902EC7">
        <w:trPr>
          <w:trHeight w:val="315"/>
        </w:trPr>
        <w:tc>
          <w:tcPr>
            <w:tcW w:w="1560" w:type="dxa"/>
            <w:vMerge/>
            <w:hideMark/>
          </w:tcPr>
          <w:p w14:paraId="0FAA5849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hideMark/>
          </w:tcPr>
          <w:p w14:paraId="1509B1B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50" w:type="dxa"/>
            <w:noWrap/>
            <w:hideMark/>
          </w:tcPr>
          <w:p w14:paraId="2FF3F1CE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359.34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3" w:type="dxa"/>
            <w:noWrap/>
            <w:hideMark/>
          </w:tcPr>
          <w:p w14:paraId="3C903F6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79.92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04DC5A6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224.89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14843BE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301.18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1" w:type="dxa"/>
            <w:noWrap/>
            <w:hideMark/>
          </w:tcPr>
          <w:p w14:paraId="2FFA6EF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213.95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357F20F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260.17°</w:t>
            </w:r>
          </w:p>
        </w:tc>
        <w:tc>
          <w:tcPr>
            <w:tcW w:w="851" w:type="dxa"/>
            <w:noWrap/>
            <w:hideMark/>
          </w:tcPr>
          <w:p w14:paraId="691F8E06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132.71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7A98592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291.95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41A18A0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290.86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902EC7" w:rsidRPr="00E41614" w14:paraId="05C363D6" w14:textId="77777777" w:rsidTr="00902EC7">
        <w:trPr>
          <w:trHeight w:val="315"/>
        </w:trPr>
        <w:tc>
          <w:tcPr>
            <w:tcW w:w="1560" w:type="dxa"/>
            <w:vMerge w:val="restart"/>
            <w:noWrap/>
            <w:hideMark/>
          </w:tcPr>
          <w:p w14:paraId="6AFEFA36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Mean date</w:t>
            </w:r>
          </w:p>
        </w:tc>
        <w:tc>
          <w:tcPr>
            <w:tcW w:w="567" w:type="dxa"/>
            <w:hideMark/>
          </w:tcPr>
          <w:p w14:paraId="52D1E16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50" w:type="dxa"/>
            <w:hideMark/>
          </w:tcPr>
          <w:p w14:paraId="58C1FD8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jan-04</w:t>
            </w:r>
          </w:p>
        </w:tc>
        <w:tc>
          <w:tcPr>
            <w:tcW w:w="993" w:type="dxa"/>
            <w:hideMark/>
          </w:tcPr>
          <w:p w14:paraId="2527B8E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jun-03</w:t>
            </w:r>
          </w:p>
        </w:tc>
        <w:tc>
          <w:tcPr>
            <w:tcW w:w="850" w:type="dxa"/>
            <w:hideMark/>
          </w:tcPr>
          <w:p w14:paraId="7FEC2FE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aug-14</w:t>
            </w:r>
          </w:p>
        </w:tc>
        <w:tc>
          <w:tcPr>
            <w:tcW w:w="992" w:type="dxa"/>
            <w:hideMark/>
          </w:tcPr>
          <w:p w14:paraId="22F5C80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oct-19</w:t>
            </w:r>
          </w:p>
        </w:tc>
        <w:tc>
          <w:tcPr>
            <w:tcW w:w="851" w:type="dxa"/>
            <w:hideMark/>
          </w:tcPr>
          <w:p w14:paraId="4A07364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nov-27</w:t>
            </w:r>
          </w:p>
        </w:tc>
        <w:tc>
          <w:tcPr>
            <w:tcW w:w="992" w:type="dxa"/>
            <w:hideMark/>
          </w:tcPr>
          <w:p w14:paraId="11B9AF5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feb-14</w:t>
            </w:r>
          </w:p>
        </w:tc>
        <w:tc>
          <w:tcPr>
            <w:tcW w:w="851" w:type="dxa"/>
            <w:hideMark/>
          </w:tcPr>
          <w:p w14:paraId="1B89426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jun-22</w:t>
            </w:r>
          </w:p>
        </w:tc>
        <w:tc>
          <w:tcPr>
            <w:tcW w:w="850" w:type="dxa"/>
            <w:hideMark/>
          </w:tcPr>
          <w:p w14:paraId="7BC5250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992" w:type="dxa"/>
            <w:noWrap/>
            <w:hideMark/>
          </w:tcPr>
          <w:p w14:paraId="552BA0C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oct-22</w:t>
            </w:r>
          </w:p>
        </w:tc>
      </w:tr>
      <w:tr w:rsidR="00902EC7" w:rsidRPr="00E41614" w14:paraId="34FE393F" w14:textId="77777777" w:rsidTr="00902EC7">
        <w:trPr>
          <w:trHeight w:val="315"/>
        </w:trPr>
        <w:tc>
          <w:tcPr>
            <w:tcW w:w="1560" w:type="dxa"/>
            <w:vMerge/>
            <w:hideMark/>
          </w:tcPr>
          <w:p w14:paraId="33D9BA0C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hideMark/>
          </w:tcPr>
          <w:p w14:paraId="42C325C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50" w:type="dxa"/>
            <w:hideMark/>
          </w:tcPr>
          <w:p w14:paraId="538CAE0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dec-31</w:t>
            </w:r>
          </w:p>
        </w:tc>
        <w:tc>
          <w:tcPr>
            <w:tcW w:w="993" w:type="dxa"/>
            <w:hideMark/>
          </w:tcPr>
          <w:p w14:paraId="56FC92D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mar-23</w:t>
            </w:r>
          </w:p>
        </w:tc>
        <w:tc>
          <w:tcPr>
            <w:tcW w:w="850" w:type="dxa"/>
            <w:hideMark/>
          </w:tcPr>
          <w:p w14:paraId="32991AB8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aug-17</w:t>
            </w:r>
          </w:p>
        </w:tc>
        <w:tc>
          <w:tcPr>
            <w:tcW w:w="992" w:type="dxa"/>
            <w:hideMark/>
          </w:tcPr>
          <w:p w14:paraId="36A2C09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nov-03</w:t>
            </w:r>
          </w:p>
        </w:tc>
        <w:tc>
          <w:tcPr>
            <w:tcW w:w="851" w:type="dxa"/>
            <w:hideMark/>
          </w:tcPr>
          <w:p w14:paraId="1CC2253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aug-05</w:t>
            </w:r>
          </w:p>
        </w:tc>
        <w:tc>
          <w:tcPr>
            <w:tcW w:w="992" w:type="dxa"/>
            <w:hideMark/>
          </w:tcPr>
          <w:p w14:paraId="5F1B4F3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sep-21</w:t>
            </w:r>
          </w:p>
        </w:tc>
        <w:tc>
          <w:tcPr>
            <w:tcW w:w="851" w:type="dxa"/>
            <w:hideMark/>
          </w:tcPr>
          <w:p w14:paraId="35BB5B8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may-15</w:t>
            </w:r>
          </w:p>
        </w:tc>
        <w:tc>
          <w:tcPr>
            <w:tcW w:w="850" w:type="dxa"/>
            <w:hideMark/>
          </w:tcPr>
          <w:p w14:paraId="6FB2523B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oct-24</w:t>
            </w:r>
          </w:p>
        </w:tc>
        <w:tc>
          <w:tcPr>
            <w:tcW w:w="992" w:type="dxa"/>
            <w:noWrap/>
            <w:hideMark/>
          </w:tcPr>
          <w:p w14:paraId="270990A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oct-22</w:t>
            </w:r>
          </w:p>
        </w:tc>
      </w:tr>
      <w:tr w:rsidR="00902EC7" w:rsidRPr="00E41614" w14:paraId="25AA1098" w14:textId="77777777" w:rsidTr="00902EC7">
        <w:trPr>
          <w:trHeight w:val="315"/>
        </w:trPr>
        <w:tc>
          <w:tcPr>
            <w:tcW w:w="1560" w:type="dxa"/>
            <w:vMerge w:val="restart"/>
            <w:noWrap/>
            <w:hideMark/>
          </w:tcPr>
          <w:p w14:paraId="17E6E7AD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Angular estándar deviation</w:t>
            </w:r>
          </w:p>
        </w:tc>
        <w:tc>
          <w:tcPr>
            <w:tcW w:w="567" w:type="dxa"/>
            <w:hideMark/>
          </w:tcPr>
          <w:p w14:paraId="10529DC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50" w:type="dxa"/>
            <w:noWrap/>
            <w:hideMark/>
          </w:tcPr>
          <w:p w14:paraId="4C7AE10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48.76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3" w:type="dxa"/>
            <w:noWrap/>
            <w:hideMark/>
          </w:tcPr>
          <w:p w14:paraId="2116F926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79.04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0960DE1B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52.21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6435673B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32.69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1" w:type="dxa"/>
            <w:noWrap/>
            <w:hideMark/>
          </w:tcPr>
          <w:p w14:paraId="6FC62FD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69.30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2125B95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91.71°</w:t>
            </w:r>
          </w:p>
        </w:tc>
        <w:tc>
          <w:tcPr>
            <w:tcW w:w="851" w:type="dxa"/>
            <w:noWrap/>
            <w:hideMark/>
          </w:tcPr>
          <w:p w14:paraId="3F44636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70.29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hideMark/>
          </w:tcPr>
          <w:p w14:paraId="3DA51DC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992" w:type="dxa"/>
            <w:noWrap/>
            <w:hideMark/>
          </w:tcPr>
          <w:p w14:paraId="02738B0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120.60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902EC7" w:rsidRPr="00E41614" w14:paraId="2B2FC5EF" w14:textId="77777777" w:rsidTr="00902EC7">
        <w:trPr>
          <w:trHeight w:val="315"/>
        </w:trPr>
        <w:tc>
          <w:tcPr>
            <w:tcW w:w="1560" w:type="dxa"/>
            <w:vMerge/>
            <w:hideMark/>
          </w:tcPr>
          <w:p w14:paraId="084B6AC5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hideMark/>
          </w:tcPr>
          <w:p w14:paraId="504BBFF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50" w:type="dxa"/>
            <w:noWrap/>
            <w:hideMark/>
          </w:tcPr>
          <w:p w14:paraId="05111E2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35.22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3" w:type="dxa"/>
            <w:noWrap/>
            <w:hideMark/>
          </w:tcPr>
          <w:p w14:paraId="7CBDD44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82.42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1986283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53.41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4AC0F62E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35.17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1" w:type="dxa"/>
            <w:noWrap/>
            <w:hideMark/>
          </w:tcPr>
          <w:p w14:paraId="67B131C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78.37</w:t>
            </w:r>
            <w:r w:rsidR="007D71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13CE9A4C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76.32°</w:t>
            </w:r>
          </w:p>
        </w:tc>
        <w:tc>
          <w:tcPr>
            <w:tcW w:w="851" w:type="dxa"/>
            <w:noWrap/>
            <w:hideMark/>
          </w:tcPr>
          <w:p w14:paraId="78021FA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75.03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850" w:type="dxa"/>
            <w:noWrap/>
            <w:hideMark/>
          </w:tcPr>
          <w:p w14:paraId="04849BBE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126.99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  <w:tc>
          <w:tcPr>
            <w:tcW w:w="992" w:type="dxa"/>
            <w:noWrap/>
            <w:hideMark/>
          </w:tcPr>
          <w:p w14:paraId="6E576E4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115.80</w:t>
            </w:r>
            <w:r w:rsidR="002F2A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416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°</w:t>
            </w:r>
          </w:p>
        </w:tc>
      </w:tr>
      <w:tr w:rsidR="00902EC7" w:rsidRPr="00E41614" w14:paraId="788AAC93" w14:textId="77777777" w:rsidTr="00902EC7">
        <w:trPr>
          <w:trHeight w:val="315"/>
        </w:trPr>
        <w:tc>
          <w:tcPr>
            <w:tcW w:w="1560" w:type="dxa"/>
            <w:vMerge w:val="restart"/>
            <w:noWrap/>
            <w:hideMark/>
          </w:tcPr>
          <w:p w14:paraId="62C937C4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s-CO"/>
              </w:rPr>
              <w:t>Length of the mean vector ( r )</w:t>
            </w:r>
          </w:p>
        </w:tc>
        <w:tc>
          <w:tcPr>
            <w:tcW w:w="567" w:type="dxa"/>
            <w:hideMark/>
          </w:tcPr>
          <w:p w14:paraId="5C6D412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50" w:type="dxa"/>
            <w:noWrap/>
            <w:hideMark/>
          </w:tcPr>
          <w:p w14:paraId="66696509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0.70</w:t>
            </w:r>
          </w:p>
        </w:tc>
        <w:tc>
          <w:tcPr>
            <w:tcW w:w="993" w:type="dxa"/>
            <w:noWrap/>
            <w:hideMark/>
          </w:tcPr>
          <w:p w14:paraId="7455EB6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0.39</w:t>
            </w:r>
          </w:p>
        </w:tc>
        <w:tc>
          <w:tcPr>
            <w:tcW w:w="850" w:type="dxa"/>
            <w:noWrap/>
            <w:hideMark/>
          </w:tcPr>
          <w:p w14:paraId="1F33AB4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0.66</w:t>
            </w:r>
          </w:p>
        </w:tc>
        <w:tc>
          <w:tcPr>
            <w:tcW w:w="992" w:type="dxa"/>
            <w:noWrap/>
            <w:hideMark/>
          </w:tcPr>
          <w:p w14:paraId="1C3F725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0.85</w:t>
            </w:r>
          </w:p>
        </w:tc>
        <w:tc>
          <w:tcPr>
            <w:tcW w:w="851" w:type="dxa"/>
            <w:noWrap/>
            <w:hideMark/>
          </w:tcPr>
          <w:p w14:paraId="4911D3B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0.48</w:t>
            </w:r>
          </w:p>
        </w:tc>
        <w:tc>
          <w:tcPr>
            <w:tcW w:w="992" w:type="dxa"/>
            <w:noWrap/>
            <w:hideMark/>
          </w:tcPr>
          <w:p w14:paraId="4BF2D23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0.28</w:t>
            </w:r>
          </w:p>
        </w:tc>
        <w:tc>
          <w:tcPr>
            <w:tcW w:w="851" w:type="dxa"/>
            <w:noWrap/>
            <w:hideMark/>
          </w:tcPr>
          <w:p w14:paraId="3D785D0E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0.47</w:t>
            </w:r>
          </w:p>
        </w:tc>
        <w:tc>
          <w:tcPr>
            <w:tcW w:w="850" w:type="dxa"/>
            <w:hideMark/>
          </w:tcPr>
          <w:p w14:paraId="4D96B55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992" w:type="dxa"/>
            <w:noWrap/>
            <w:hideMark/>
          </w:tcPr>
          <w:p w14:paraId="29B7502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0.11</w:t>
            </w:r>
          </w:p>
        </w:tc>
      </w:tr>
      <w:tr w:rsidR="00902EC7" w:rsidRPr="00E41614" w14:paraId="3A47B870" w14:textId="77777777" w:rsidTr="00902EC7">
        <w:trPr>
          <w:trHeight w:val="315"/>
        </w:trPr>
        <w:tc>
          <w:tcPr>
            <w:tcW w:w="1560" w:type="dxa"/>
            <w:vMerge/>
            <w:hideMark/>
          </w:tcPr>
          <w:p w14:paraId="7B0B7D62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hideMark/>
          </w:tcPr>
          <w:p w14:paraId="02D60DB8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50" w:type="dxa"/>
            <w:noWrap/>
            <w:hideMark/>
          </w:tcPr>
          <w:p w14:paraId="68D8FBB9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0.83</w:t>
            </w:r>
          </w:p>
        </w:tc>
        <w:tc>
          <w:tcPr>
            <w:tcW w:w="993" w:type="dxa"/>
            <w:noWrap/>
            <w:hideMark/>
          </w:tcPr>
          <w:p w14:paraId="673DC4AB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0.36</w:t>
            </w:r>
          </w:p>
        </w:tc>
        <w:tc>
          <w:tcPr>
            <w:tcW w:w="850" w:type="dxa"/>
            <w:noWrap/>
            <w:hideMark/>
          </w:tcPr>
          <w:p w14:paraId="47AECA82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0.65</w:t>
            </w:r>
          </w:p>
        </w:tc>
        <w:tc>
          <w:tcPr>
            <w:tcW w:w="992" w:type="dxa"/>
            <w:noWrap/>
            <w:hideMark/>
          </w:tcPr>
          <w:p w14:paraId="179BB6C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0.83</w:t>
            </w:r>
          </w:p>
        </w:tc>
        <w:tc>
          <w:tcPr>
            <w:tcW w:w="851" w:type="dxa"/>
            <w:noWrap/>
            <w:hideMark/>
          </w:tcPr>
          <w:p w14:paraId="4BBF595D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0.39</w:t>
            </w:r>
          </w:p>
        </w:tc>
        <w:tc>
          <w:tcPr>
            <w:tcW w:w="992" w:type="dxa"/>
            <w:noWrap/>
            <w:hideMark/>
          </w:tcPr>
          <w:p w14:paraId="06D42EAA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0.41</w:t>
            </w:r>
          </w:p>
        </w:tc>
        <w:tc>
          <w:tcPr>
            <w:tcW w:w="851" w:type="dxa"/>
            <w:noWrap/>
            <w:hideMark/>
          </w:tcPr>
          <w:p w14:paraId="150ED62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0.42</w:t>
            </w:r>
          </w:p>
        </w:tc>
        <w:tc>
          <w:tcPr>
            <w:tcW w:w="850" w:type="dxa"/>
            <w:noWrap/>
            <w:hideMark/>
          </w:tcPr>
          <w:p w14:paraId="75393D19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0.09</w:t>
            </w:r>
          </w:p>
        </w:tc>
        <w:tc>
          <w:tcPr>
            <w:tcW w:w="992" w:type="dxa"/>
            <w:noWrap/>
            <w:hideMark/>
          </w:tcPr>
          <w:p w14:paraId="2FE9E01E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0.13</w:t>
            </w:r>
          </w:p>
        </w:tc>
      </w:tr>
      <w:tr w:rsidR="00902EC7" w:rsidRPr="00E41614" w14:paraId="7E51832B" w14:textId="77777777" w:rsidTr="00902EC7">
        <w:trPr>
          <w:trHeight w:val="315"/>
        </w:trPr>
        <w:tc>
          <w:tcPr>
            <w:tcW w:w="1560" w:type="dxa"/>
            <w:vMerge w:val="restart"/>
            <w:noWrap/>
            <w:hideMark/>
          </w:tcPr>
          <w:p w14:paraId="6C7B7CD9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Rayleigh test (p)</w:t>
            </w:r>
          </w:p>
        </w:tc>
        <w:tc>
          <w:tcPr>
            <w:tcW w:w="567" w:type="dxa"/>
            <w:hideMark/>
          </w:tcPr>
          <w:p w14:paraId="58717AB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850" w:type="dxa"/>
            <w:hideMark/>
          </w:tcPr>
          <w:p w14:paraId="147D3E8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3" w:type="dxa"/>
            <w:hideMark/>
          </w:tcPr>
          <w:p w14:paraId="23D5AE6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5790263E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2" w:type="dxa"/>
            <w:hideMark/>
          </w:tcPr>
          <w:p w14:paraId="5017F249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1" w:type="dxa"/>
            <w:hideMark/>
          </w:tcPr>
          <w:p w14:paraId="41B6CB96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2" w:type="dxa"/>
            <w:hideMark/>
          </w:tcPr>
          <w:p w14:paraId="1CAD170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1" w:type="dxa"/>
            <w:hideMark/>
          </w:tcPr>
          <w:p w14:paraId="37584F3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51E3C041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---</w:t>
            </w:r>
          </w:p>
        </w:tc>
        <w:tc>
          <w:tcPr>
            <w:tcW w:w="992" w:type="dxa"/>
            <w:noWrap/>
            <w:hideMark/>
          </w:tcPr>
          <w:p w14:paraId="29535E33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&lt;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0.05</w:t>
            </w:r>
          </w:p>
        </w:tc>
      </w:tr>
      <w:tr w:rsidR="00902EC7" w:rsidRPr="00E41614" w14:paraId="6D14CF7A" w14:textId="77777777" w:rsidTr="00902EC7">
        <w:trPr>
          <w:trHeight w:val="315"/>
        </w:trPr>
        <w:tc>
          <w:tcPr>
            <w:tcW w:w="1560" w:type="dxa"/>
            <w:vMerge/>
            <w:hideMark/>
          </w:tcPr>
          <w:p w14:paraId="1822151D" w14:textId="77777777" w:rsidR="00902EC7" w:rsidRPr="00E41614" w:rsidRDefault="00902EC7" w:rsidP="00902E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hideMark/>
          </w:tcPr>
          <w:p w14:paraId="6E90C330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850" w:type="dxa"/>
            <w:hideMark/>
          </w:tcPr>
          <w:p w14:paraId="429CF77B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3" w:type="dxa"/>
            <w:hideMark/>
          </w:tcPr>
          <w:p w14:paraId="1ACF0B0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13E6706C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2" w:type="dxa"/>
            <w:hideMark/>
          </w:tcPr>
          <w:p w14:paraId="0A739C28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1" w:type="dxa"/>
            <w:hideMark/>
          </w:tcPr>
          <w:p w14:paraId="103A517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992" w:type="dxa"/>
            <w:hideMark/>
          </w:tcPr>
          <w:p w14:paraId="285539FF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1" w:type="dxa"/>
            <w:hideMark/>
          </w:tcPr>
          <w:p w14:paraId="689EC2B4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&lt;0.001</w:t>
            </w:r>
          </w:p>
        </w:tc>
        <w:tc>
          <w:tcPr>
            <w:tcW w:w="850" w:type="dxa"/>
            <w:hideMark/>
          </w:tcPr>
          <w:p w14:paraId="2DA04FC7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&gt;0.05</w:t>
            </w:r>
          </w:p>
        </w:tc>
        <w:tc>
          <w:tcPr>
            <w:tcW w:w="992" w:type="dxa"/>
            <w:noWrap/>
            <w:hideMark/>
          </w:tcPr>
          <w:p w14:paraId="7A215DB5" w14:textId="77777777" w:rsidR="00902EC7" w:rsidRPr="00E41614" w:rsidRDefault="00902EC7" w:rsidP="00902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E416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&lt;</w:t>
            </w:r>
            <w:r w:rsidRPr="00E41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0.05</w:t>
            </w:r>
          </w:p>
        </w:tc>
      </w:tr>
    </w:tbl>
    <w:p w14:paraId="52687CB8" w14:textId="77777777" w:rsidR="00902EC7" w:rsidRPr="003C649B" w:rsidRDefault="00902EC7" w:rsidP="00902EC7">
      <w:pPr>
        <w:spacing w:line="259" w:lineRule="auto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525F0179" w14:textId="0D9B9542" w:rsidR="00A77B07" w:rsidRDefault="00902EC7" w:rsidP="00A77B07">
      <w:pPr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>Digital appendix</w:t>
      </w:r>
      <w:r w:rsidRPr="00FF1E9D"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 xml:space="preserve"> 4</w:t>
      </w:r>
    </w:p>
    <w:p w14:paraId="24B9C86A" w14:textId="77777777" w:rsidR="00712D91" w:rsidRDefault="00712D91" w:rsidP="00A77B07">
      <w:pPr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0D85935C" w14:textId="4EBE1FE3" w:rsidR="00902EC7" w:rsidRPr="00630A1C" w:rsidRDefault="00902EC7" w:rsidP="00A77B07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 xml:space="preserve">Phenological variables of flowering for eight tree species during two years of observations in </w:t>
      </w:r>
      <w:r>
        <w:rPr>
          <w:rStyle w:val="Normal1"/>
          <w:rFonts w:ascii="Times New Roman" w:eastAsia="Times New Roman" w:hAnsi="Times New Roman" w:cs="Times New Roman"/>
          <w:sz w:val="24"/>
          <w:lang w:val="en-GB"/>
        </w:rPr>
        <w:t>S</w:t>
      </w: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>outhwestern Colombia</w:t>
      </w:r>
    </w:p>
    <w:p w14:paraId="5872F534" w14:textId="77777777" w:rsidR="00902EC7" w:rsidRPr="003C649B" w:rsidRDefault="00902EC7" w:rsidP="00902EC7">
      <w:pPr>
        <w:spacing w:line="259" w:lineRule="auto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tbl>
      <w:tblPr>
        <w:tblW w:w="10021" w:type="dxa"/>
        <w:tblInd w:w="-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45"/>
        <w:gridCol w:w="861"/>
        <w:gridCol w:w="1285"/>
        <w:gridCol w:w="1286"/>
        <w:gridCol w:w="1711"/>
        <w:gridCol w:w="1428"/>
        <w:gridCol w:w="920"/>
      </w:tblGrid>
      <w:tr w:rsidR="00902EC7" w:rsidRPr="00101FC6" w14:paraId="0AB43DB6" w14:textId="77777777" w:rsidTr="00CF184B">
        <w:trPr>
          <w:trHeight w:val="315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35C25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Species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6DD73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Year</w:t>
            </w:r>
          </w:p>
        </w:tc>
        <w:tc>
          <w:tcPr>
            <w:tcW w:w="74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E5BDE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Phenological variables</w:t>
            </w:r>
          </w:p>
        </w:tc>
      </w:tr>
      <w:tr w:rsidR="00902EC7" w:rsidRPr="00101FC6" w14:paraId="0F8513DD" w14:textId="77777777" w:rsidTr="00CF184B">
        <w:trPr>
          <w:trHeight w:val="315"/>
        </w:trPr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B03879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34D20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62B64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F823C8" w14:textId="77777777" w:rsidR="00902EC7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Total duration </w:t>
            </w:r>
          </w:p>
          <w:p w14:paraId="6B815C8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(months)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EC67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Mean duration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165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Mean first flowering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E92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Mean flowering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BB6E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Synchrony</w:t>
            </w:r>
          </w:p>
        </w:tc>
      </w:tr>
      <w:tr w:rsidR="00902EC7" w:rsidRPr="00101FC6" w14:paraId="581C6547" w14:textId="77777777" w:rsidTr="00CF184B">
        <w:trPr>
          <w:trHeight w:val="315"/>
        </w:trPr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57CB7D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26822E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5CFDA5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7B821B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AED4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±</w:t>
            </w: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SD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E4BE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date ± SD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2092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peak date ± 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73DD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index</w:t>
            </w:r>
          </w:p>
        </w:tc>
      </w:tr>
      <w:tr w:rsidR="00902EC7" w:rsidRPr="00101FC6" w14:paraId="7193C23E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3E84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Henriettea seemannii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9331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74E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1FD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C90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 ± 0.41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5EB0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8.53 ± 1.81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A717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 ± 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4E9A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0.96</w:t>
            </w:r>
          </w:p>
        </w:tc>
      </w:tr>
      <w:tr w:rsidR="00902EC7" w:rsidRPr="00101FC6" w14:paraId="1B88F60D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AEEC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6AE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F6B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383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F02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 ± 0.56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9F6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7.53 ± 2.15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FF17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9.8 ± 0.56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F2631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0.72</w:t>
            </w:r>
          </w:p>
        </w:tc>
      </w:tr>
      <w:tr w:rsidR="00902EC7" w:rsidRPr="00101FC6" w14:paraId="40070B0E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418CD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866A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3FE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303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A05B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97BB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B2311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D475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40926DF3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FD3D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Ocotea aurantiodora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EF3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EE7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6BD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34E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1.08 ± 0.19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704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1.85 ± 0.80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08FB7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1.23 ± 0.60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6283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0.47</w:t>
            </w:r>
          </w:p>
        </w:tc>
      </w:tr>
      <w:tr w:rsidR="00902EC7" w:rsidRPr="00101FC6" w14:paraId="009E5E13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0C92F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FBF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9488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A74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1E0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1.07 ± 0.27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2CA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3.21 ± 2.17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75717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1.21 ± 0.49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4E55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0.59</w:t>
            </w:r>
          </w:p>
        </w:tc>
      </w:tr>
      <w:tr w:rsidR="00902EC7" w:rsidRPr="00101FC6" w14:paraId="352F6990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A5DD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FA8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2FC1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5F9D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C1B1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5E3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F752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E8D4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1696643F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81B1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Schefflera morototoni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4EF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810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73F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877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1.93 ± 0.46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3F1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4.0 ± 0.38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B15F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5.0 ± 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6D49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0.88</w:t>
            </w:r>
          </w:p>
        </w:tc>
      </w:tr>
      <w:tr w:rsidR="00902EC7" w:rsidRPr="00101FC6" w14:paraId="689EB95D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9224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2CF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0147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032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648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1.27 ± 0.51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96E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4.71 ± 0.73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8E7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5.14 ± 0.36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F1D9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0.76</w:t>
            </w:r>
          </w:p>
        </w:tc>
      </w:tr>
      <w:tr w:rsidR="00902EC7" w:rsidRPr="00101FC6" w14:paraId="4A627B0F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15A1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8A1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A94E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62F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D59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6B6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554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1CFE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6C2EC8EF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7BE9F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Lacistema aggregatum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C13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151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78AE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8128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2.57 ± 0.50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029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7.0 ± 0.85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EE3A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8.07 ± 0.26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F2E4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0.82</w:t>
            </w:r>
          </w:p>
        </w:tc>
      </w:tr>
      <w:tr w:rsidR="00902EC7" w:rsidRPr="00101FC6" w14:paraId="2ACC6F62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57AF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ACE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D6CC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27A4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2F9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2.54 ± 1.01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85D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7.0 ± 1.26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0B0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8.63 ± 0.65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82DA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0.78</w:t>
            </w:r>
          </w:p>
        </w:tc>
      </w:tr>
      <w:tr w:rsidR="00902EC7" w:rsidRPr="00101FC6" w14:paraId="28F8A1A8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C4E9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155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2CE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722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943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B4C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626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B124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572A0F0E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7389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Eugenia cf. egensis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2FE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8DC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BAD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82A3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1.47 ± 0.52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73EE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8.60 ± 1.06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874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8.60 ± 1.06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7399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0.72</w:t>
            </w:r>
          </w:p>
        </w:tc>
      </w:tr>
      <w:tr w:rsidR="00902EC7" w:rsidRPr="00101FC6" w14:paraId="10B60772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06FD2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75B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268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0BBF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8ECE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1.27 ± 0.47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DD1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6.64 ± 2.73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A0E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6.64 ± 2.73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7968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0.62</w:t>
            </w:r>
          </w:p>
        </w:tc>
      </w:tr>
      <w:tr w:rsidR="00902EC7" w:rsidRPr="00101FC6" w14:paraId="6A1C7B06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84A73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F3C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1A0A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D858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877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5E09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B9D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3EF3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232BF7E8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88CEA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Erythroxylum  citrifolium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D0E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732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4F9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A10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1.44 ± 0.53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AB04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5.44 ± 3.0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6D5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8.56  ± 2.19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2582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0.39</w:t>
            </w:r>
          </w:p>
        </w:tc>
      </w:tr>
      <w:tr w:rsidR="00902EC7" w:rsidRPr="00101FC6" w14:paraId="2220DF98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33CE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A4C5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6BA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2C3B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79441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1.38 ± 0.42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2A4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4.54 ± 1.81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97A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8.77 ± 2.17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4A6D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0.58</w:t>
            </w:r>
          </w:p>
        </w:tc>
      </w:tr>
      <w:tr w:rsidR="00902EC7" w:rsidRPr="00101FC6" w14:paraId="3BC65233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E961F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FD2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7FFC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E22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CD7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FE0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74C3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94058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6811BBFE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C4D63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Miconia minutiflora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A729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7B5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7130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932A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2.39 ± 0.71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77EC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5.21 ± 1.72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C3C6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4.14 ± 3.99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160F7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0.83</w:t>
            </w:r>
          </w:p>
        </w:tc>
      </w:tr>
      <w:tr w:rsidR="00902EC7" w:rsidRPr="00101FC6" w14:paraId="6B17AEDA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FE6E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E7ECD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6B3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2625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302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2.9 ± 0.97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684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4.86 ± 2.83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98F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1.0 ± 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9539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0.83</w:t>
            </w:r>
          </w:p>
        </w:tc>
      </w:tr>
      <w:tr w:rsidR="00902EC7" w:rsidRPr="00101FC6" w14:paraId="7566C04D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BEA2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13D0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DC690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75E66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51F6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1B37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E673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3789B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2EC7" w:rsidRPr="00101FC6" w14:paraId="3B40B851" w14:textId="77777777" w:rsidTr="00CF184B">
        <w:trPr>
          <w:trHeight w:val="33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C3CB1" w14:textId="77777777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Miconia rubiginosa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1095F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16EC2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2F2E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C5284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1.2 ± 0.41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6754E" w14:textId="77777777" w:rsidR="00902EC7" w:rsidRPr="00101FC6" w:rsidRDefault="00902EC7" w:rsidP="00902E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4.4 ± 1.72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F2BFE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9.2 ± 2.31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79660" w14:textId="77777777" w:rsidR="00902EC7" w:rsidRPr="00101FC6" w:rsidRDefault="00902EC7" w:rsidP="0090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0.72</w:t>
            </w:r>
          </w:p>
        </w:tc>
      </w:tr>
      <w:tr w:rsidR="00902EC7" w:rsidRPr="00101FC6" w14:paraId="5E3998E4" w14:textId="77777777" w:rsidTr="00CF184B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D44B" w14:textId="2228A390" w:rsidR="00902EC7" w:rsidRPr="00101FC6" w:rsidRDefault="00902EC7" w:rsidP="00902E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SD = Standard deviation</w:t>
            </w:r>
            <w:r w:rsidR="00CF1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050E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D2B0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1734C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D76B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EF2C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859E0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DFFC" w14:textId="77777777" w:rsidR="00902EC7" w:rsidRPr="00101FC6" w:rsidRDefault="00902EC7" w:rsidP="00902E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62AB5491" w14:textId="77777777" w:rsidR="00902EC7" w:rsidRDefault="00902EC7" w:rsidP="00902EC7">
      <w:pPr>
        <w:spacing w:line="259" w:lineRule="auto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43C901A7" w14:textId="064A5045" w:rsidR="00A77B07" w:rsidRDefault="002A3C0F" w:rsidP="00A77B07">
      <w:pPr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 xml:space="preserve">Digital appendix </w:t>
      </w:r>
      <w:r w:rsidRPr="00FF1E9D"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  <w:t>5</w:t>
      </w:r>
    </w:p>
    <w:p w14:paraId="6BF61EA9" w14:textId="77777777" w:rsidR="00712D91" w:rsidRDefault="00712D91" w:rsidP="00A77B07">
      <w:pPr>
        <w:jc w:val="center"/>
        <w:rPr>
          <w:rStyle w:val="Normal1"/>
          <w:rFonts w:ascii="Times New Roman" w:eastAsia="Times New Roman" w:hAnsi="Times New Roman" w:cs="Times New Roman"/>
          <w:b/>
          <w:sz w:val="24"/>
          <w:lang w:val="en-GB"/>
        </w:rPr>
      </w:pPr>
    </w:p>
    <w:p w14:paraId="61D83489" w14:textId="39358BA5" w:rsidR="002A3C0F" w:rsidRDefault="002A3C0F" w:rsidP="00A77B07">
      <w:pPr>
        <w:jc w:val="center"/>
        <w:rPr>
          <w:rStyle w:val="Normal1"/>
          <w:rFonts w:ascii="Times New Roman" w:eastAsia="Times New Roman" w:hAnsi="Times New Roman" w:cs="Times New Roman"/>
          <w:sz w:val="24"/>
          <w:lang w:val="en-GB"/>
        </w:rPr>
      </w:pP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 xml:space="preserve">Phenological variables of fruiting for eight tree species during two years of observations in </w:t>
      </w:r>
      <w:r>
        <w:rPr>
          <w:rStyle w:val="Normal1"/>
          <w:rFonts w:ascii="Times New Roman" w:eastAsia="Times New Roman" w:hAnsi="Times New Roman" w:cs="Times New Roman"/>
          <w:sz w:val="24"/>
          <w:lang w:val="en-GB"/>
        </w:rPr>
        <w:t>S</w:t>
      </w:r>
      <w:r w:rsidRPr="003C649B">
        <w:rPr>
          <w:rStyle w:val="Normal1"/>
          <w:rFonts w:ascii="Times New Roman" w:eastAsia="Times New Roman" w:hAnsi="Times New Roman" w:cs="Times New Roman"/>
          <w:sz w:val="24"/>
          <w:lang w:val="en-GB"/>
        </w:rPr>
        <w:t>outhwestern Colombia</w:t>
      </w:r>
    </w:p>
    <w:p w14:paraId="017DC313" w14:textId="77777777" w:rsidR="00712D91" w:rsidRPr="002A3C0F" w:rsidRDefault="00712D91" w:rsidP="006A4EB3">
      <w:pPr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pPr w:leftFromText="141" w:rightFromText="141" w:vertAnchor="text" w:horzAnchor="page" w:tblpX="1105" w:tblpY="388"/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440"/>
        <w:gridCol w:w="1402"/>
        <w:gridCol w:w="1701"/>
        <w:gridCol w:w="515"/>
        <w:gridCol w:w="1357"/>
        <w:gridCol w:w="354"/>
        <w:gridCol w:w="1489"/>
        <w:gridCol w:w="1007"/>
      </w:tblGrid>
      <w:tr w:rsidR="002A3C0F" w:rsidRPr="00612A2E" w14:paraId="55181278" w14:textId="77777777" w:rsidTr="00CF184B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646142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Species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F3F3A0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Year</w:t>
            </w:r>
          </w:p>
        </w:tc>
        <w:tc>
          <w:tcPr>
            <w:tcW w:w="82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D6020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Phenological variables</w:t>
            </w:r>
          </w:p>
        </w:tc>
      </w:tr>
      <w:tr w:rsidR="002A3C0F" w:rsidRPr="00612A2E" w14:paraId="7C307223" w14:textId="77777777" w:rsidTr="00CF184B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89563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D66E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218D7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3D47D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Total duration (months)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66EE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Mean duration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AD4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Mean first fruiting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372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Mean fruiting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A30CD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Synchrony</w:t>
            </w:r>
          </w:p>
        </w:tc>
      </w:tr>
      <w:tr w:rsidR="002A3C0F" w:rsidRPr="00612A2E" w14:paraId="113B97E3" w14:textId="77777777" w:rsidTr="00CF184B">
        <w:trPr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7A757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BB3E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31BC6C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65FDD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878F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± SD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4F00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date ± SD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9DA3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peak date ± SD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66D4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index</w:t>
            </w:r>
          </w:p>
        </w:tc>
      </w:tr>
      <w:tr w:rsidR="002A3C0F" w:rsidRPr="00612A2E" w14:paraId="553BB210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9770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Henriettea seemannii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717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AA8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2E7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B69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2.5 ± 0.23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A895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2.1 ± 0.27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81AEC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8.8 ± 4.44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DD8B7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0.91</w:t>
            </w:r>
          </w:p>
        </w:tc>
      </w:tr>
      <w:tr w:rsidR="002A3C0F" w:rsidRPr="00612A2E" w14:paraId="2A06F02D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F03E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71F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B28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957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2BA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2.4 ± 0.89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FCF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9.7 ± 2.84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C75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1.7 ± 2.84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A45D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0.77</w:t>
            </w:r>
          </w:p>
        </w:tc>
      </w:tr>
      <w:tr w:rsidR="002A3C0F" w:rsidRPr="00612A2E" w14:paraId="186FCEFE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AD5C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996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15B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67BF2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DFC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F8F0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0DDA4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396E0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4DBC745B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A1E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Ocotea aurantiodora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7E5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1AB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0629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876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3.7 ± 2.11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E9C7E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3.6 ± 0.97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3CF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5.1 ± 0.32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E2D4C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0.69</w:t>
            </w:r>
          </w:p>
        </w:tc>
      </w:tr>
      <w:tr w:rsidR="002A3C0F" w:rsidRPr="00612A2E" w14:paraId="4C5CF6B8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A64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5FE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779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9EB0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C70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6.1 ± 4.69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A347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2.5 ± 1.22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89B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5.3 ± 3.39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B66A0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</w:t>
            </w:r>
          </w:p>
        </w:tc>
      </w:tr>
      <w:tr w:rsidR="002A3C0F" w:rsidRPr="00612A2E" w14:paraId="185771D8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CE95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E68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659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C338F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EFC1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4B426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0B5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0EED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5C5A45E7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726BC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Schefflera morototoni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EE2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87A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A3B2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426C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4.6 ± 1.12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21B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5.9 ± 0.46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36CA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7.0 ± 0.38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D2B1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0.83</w:t>
            </w:r>
          </w:p>
        </w:tc>
      </w:tr>
      <w:tr w:rsidR="002A3C0F" w:rsidRPr="00612A2E" w14:paraId="6B669292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88C22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A65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C44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F908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DEC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4.8 ± 0.72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AB4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5.1 ± 1.36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340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7.7 ± 0.46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4F92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0.85</w:t>
            </w:r>
          </w:p>
        </w:tc>
      </w:tr>
      <w:tr w:rsidR="002A3C0F" w:rsidRPr="00612A2E" w14:paraId="0E6DF3CA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E997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3E1E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CCD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C93F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51C6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5CD4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920C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BC7F5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1CDCE201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554A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Lacistema aggregatum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C79C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695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F4E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90D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3.0 ± 0.38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962FE" w14:textId="7D939E88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7.5 ± 2.70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790D9" w14:textId="2335BFAB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9.9 ± 0.35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CC84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0.85</w:t>
            </w:r>
          </w:p>
        </w:tc>
      </w:tr>
      <w:tr w:rsidR="002A3C0F" w:rsidRPr="00612A2E" w14:paraId="782F51D9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0466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943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2258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6339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CEC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3.4 ± 1.29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595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9.45 ± 1.04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C6A75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10.18 ± 0.40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CAEE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0.81</w:t>
            </w:r>
          </w:p>
        </w:tc>
      </w:tr>
      <w:tr w:rsidR="002A3C0F" w:rsidRPr="00612A2E" w14:paraId="62061B5D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3E1ED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10BE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4C7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A25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667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463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3A5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6B436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5945C4BD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A12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Eugenia cf. egensis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B50F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AA0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EDD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318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2.7 ± 0.41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4C35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4.5 ± 3.14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5542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11.0 ± 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DB42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0.75</w:t>
            </w:r>
          </w:p>
        </w:tc>
      </w:tr>
      <w:tr w:rsidR="002A3C0F" w:rsidRPr="00612A2E" w14:paraId="55BBE84F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6EC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E77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8D27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F4D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46A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2.0 ± 0.89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36A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6.1 ± 2.39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D240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7.0 ± 3.87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FE9C3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0.67</w:t>
            </w:r>
          </w:p>
        </w:tc>
      </w:tr>
      <w:tr w:rsidR="002A3C0F" w:rsidRPr="00612A2E" w14:paraId="47B99DBD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01F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C78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B17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5FD8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3BDD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52F9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012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5430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50E468A5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43F6" w14:textId="7F8DCA3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Erythroxylum citrifolium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D0837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E34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BE3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DA6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1.1 ± 0.16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ED72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5.2 ± 3.19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21F8E" w14:textId="7725DAD1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3.1 ± 3.75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16F3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0.55</w:t>
            </w:r>
          </w:p>
        </w:tc>
      </w:tr>
      <w:tr w:rsidR="002A3C0F" w:rsidRPr="00612A2E" w14:paraId="646CCF06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6FDC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36A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51F9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A3CD9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2BDF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1.0 ± 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D817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7.0 ± 2.13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A82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6.3 ± 3.23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E7434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0.65</w:t>
            </w:r>
          </w:p>
        </w:tc>
      </w:tr>
      <w:tr w:rsidR="002A3C0F" w:rsidRPr="00612A2E" w14:paraId="5CFAF5DB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F4D1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D56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FA2E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6791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E9A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F964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A4FD1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D4BA4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6E18633C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B80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Miconia rubiginosa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22AE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540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D906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7E2A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2.3 ± 0.24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F9F0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2.6 ± 2.06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25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8.1 ± 2.55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D7EDC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0.76</w:t>
            </w:r>
          </w:p>
        </w:tc>
      </w:tr>
      <w:tr w:rsidR="002A3C0F" w:rsidRPr="00612A2E" w14:paraId="59F040D5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3E02B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B6B4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CCC2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5620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DA5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6DAF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489A6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16C31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A3C0F" w:rsidRPr="00612A2E" w14:paraId="0651397D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0B96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Miconia minutiflora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5C0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26A0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96CD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05AC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1.9 ±  0.56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7119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4.1 ± 0.27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AF37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5.79 ± 1.48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B9072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0.7</w:t>
            </w:r>
          </w:p>
        </w:tc>
      </w:tr>
      <w:tr w:rsidR="002A3C0F" w:rsidRPr="00612A2E" w14:paraId="59CA2EAD" w14:textId="77777777" w:rsidTr="00CF184B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71C3E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35A55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D2042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B525B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32063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2.5 ± 0.35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E39B3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3.3 ± 0.46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869A8" w14:textId="77777777" w:rsidR="002A3C0F" w:rsidRPr="00612A2E" w:rsidRDefault="002A3C0F" w:rsidP="002A3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5.33 ± 1.29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A45F1" w14:textId="77777777" w:rsidR="002A3C0F" w:rsidRPr="00612A2E" w:rsidRDefault="002A3C0F" w:rsidP="002A3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0.8</w:t>
            </w:r>
          </w:p>
        </w:tc>
      </w:tr>
      <w:tr w:rsidR="00CF184B" w:rsidRPr="00612A2E" w14:paraId="2A82C009" w14:textId="77777777" w:rsidTr="00CF184B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9411" w14:textId="50F5ED29" w:rsidR="00CF184B" w:rsidRPr="00612A2E" w:rsidRDefault="00CF184B" w:rsidP="00CF18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101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SD = Standard deviation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1542" w14:textId="38856571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01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70F2" w14:textId="77777777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EA4E" w14:textId="77777777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6584" w14:textId="77777777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2EC0" w14:textId="77777777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65A0" w14:textId="77777777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77DB" w14:textId="77777777" w:rsidR="00CF184B" w:rsidRPr="00612A2E" w:rsidRDefault="00CF184B" w:rsidP="00CF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612A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50DEAF0" w14:textId="77777777" w:rsidR="002A3C0F" w:rsidRPr="003B38C5" w:rsidRDefault="002A3C0F" w:rsidP="002A3C0F">
      <w:pPr>
        <w:rPr>
          <w:rFonts w:ascii="Calibri" w:eastAsia="Calibri" w:hAnsi="Calibri" w:cs="Calibri"/>
          <w:sz w:val="22"/>
          <w:lang w:val="en-GB"/>
        </w:rPr>
      </w:pPr>
    </w:p>
    <w:p w14:paraId="31FAF8F1" w14:textId="77777777" w:rsidR="002A3C0F" w:rsidRPr="003B38C5" w:rsidRDefault="002A3C0F" w:rsidP="002A3C0F">
      <w:pPr>
        <w:rPr>
          <w:rFonts w:ascii="Calibri" w:eastAsia="Calibri" w:hAnsi="Calibri" w:cs="Calibri"/>
          <w:sz w:val="22"/>
          <w:lang w:val="en-US"/>
        </w:rPr>
      </w:pPr>
    </w:p>
    <w:p w14:paraId="042D03DB" w14:textId="77777777" w:rsidR="002A3C0F" w:rsidRPr="003B38C5" w:rsidRDefault="002A3C0F" w:rsidP="002A3C0F">
      <w:pPr>
        <w:rPr>
          <w:rFonts w:ascii="Calibri" w:eastAsia="Calibri" w:hAnsi="Calibri" w:cs="Calibri"/>
          <w:sz w:val="22"/>
          <w:lang w:val="en-US"/>
        </w:rPr>
      </w:pPr>
    </w:p>
    <w:p w14:paraId="4DF994EA" w14:textId="77777777" w:rsidR="002A3C0F" w:rsidRPr="003B38C5" w:rsidRDefault="002A3C0F" w:rsidP="002A3C0F">
      <w:pPr>
        <w:rPr>
          <w:lang w:val="en-US"/>
        </w:rPr>
      </w:pPr>
    </w:p>
    <w:p w14:paraId="7AD2C339" w14:textId="77777777" w:rsidR="000F0BFA" w:rsidRPr="00611568" w:rsidRDefault="000F0BFA">
      <w:pPr>
        <w:rPr>
          <w:lang w:val="en-US"/>
        </w:rPr>
      </w:pPr>
    </w:p>
    <w:sectPr w:rsidR="000F0BFA" w:rsidRPr="00611568" w:rsidSect="00710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81"/>
    <w:rsid w:val="000F0BFA"/>
    <w:rsid w:val="002A3C0F"/>
    <w:rsid w:val="002F2A0F"/>
    <w:rsid w:val="00416093"/>
    <w:rsid w:val="00510D81"/>
    <w:rsid w:val="00577B1A"/>
    <w:rsid w:val="00611568"/>
    <w:rsid w:val="006A4EB3"/>
    <w:rsid w:val="006D4247"/>
    <w:rsid w:val="007106ED"/>
    <w:rsid w:val="00712D91"/>
    <w:rsid w:val="007D7118"/>
    <w:rsid w:val="00902EC7"/>
    <w:rsid w:val="00A77B07"/>
    <w:rsid w:val="00B5698D"/>
    <w:rsid w:val="00C32A6B"/>
    <w:rsid w:val="00CF184B"/>
    <w:rsid w:val="00D070CE"/>
    <w:rsid w:val="00E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CAA"/>
  <w15:chartTrackingRefBased/>
  <w15:docId w15:val="{7EC099C2-263A-804E-8B7C-AB3EBFCE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qFormat/>
    <w:rsid w:val="00510D81"/>
    <w:rPr>
      <w:sz w:val="22"/>
      <w:lang w:val=""/>
    </w:rPr>
  </w:style>
  <w:style w:type="table" w:styleId="TableGrid">
    <w:name w:val="Table Grid"/>
    <w:rsid w:val="0051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5193-6D2D-4E01-A8FD-A66DDE6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Nielsen</cp:lastModifiedBy>
  <cp:revision>14</cp:revision>
  <dcterms:created xsi:type="dcterms:W3CDTF">2020-03-29T21:55:00Z</dcterms:created>
  <dcterms:modified xsi:type="dcterms:W3CDTF">2020-07-08T19:10:00Z</dcterms:modified>
</cp:coreProperties>
</file>