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2B" w:rsidRPr="00F0202B" w:rsidRDefault="00E424E5" w:rsidP="00F0202B">
      <w:pPr>
        <w:pStyle w:val="Objetivo"/>
        <w:spacing w:before="0" w:after="0" w:line="240" w:lineRule="auto"/>
        <w:rPr>
          <w:rFonts w:ascii="Century Schoolbook" w:hAnsi="Century Schoolbook"/>
          <w:color w:val="767171" w:themeColor="background2" w:themeShade="80"/>
          <w:sz w:val="24"/>
          <w:szCs w:val="24"/>
        </w:rPr>
      </w:pPr>
      <w:r w:rsidRPr="00E424E5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Anyerline Marín Alfaro, Bachiller en Turismo Ecológico y Licenciada en Gestión Ecoturística de la Universidad de Costa Rica, Máster en Administración de Proyectos. </w:t>
      </w:r>
      <w:r w:rsidRPr="00E424E5">
        <w:rPr>
          <w:rFonts w:ascii="Century Schoolbook" w:hAnsi="Century Schoolbook"/>
          <w:color w:val="767171" w:themeColor="background2" w:themeShade="80"/>
          <w:sz w:val="24"/>
          <w:szCs w:val="24"/>
        </w:rPr>
        <w:t>Actualmente p</w:t>
      </w:r>
      <w:r w:rsidR="00ED7FC2">
        <w:rPr>
          <w:color w:val="767171" w:themeColor="background2" w:themeShade="80"/>
          <w:sz w:val="24"/>
          <w:szCs w:val="24"/>
        </w:rPr>
        <w:t>rofesora y coordinadora de</w:t>
      </w:r>
      <w:r w:rsidRPr="00E424E5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la carrera de </w:t>
      </w:r>
      <w:r w:rsidRPr="00E424E5">
        <w:rPr>
          <w:rFonts w:ascii="Century Schoolbook" w:hAnsi="Century Schoolbook"/>
          <w:color w:val="767171" w:themeColor="background2" w:themeShade="80"/>
          <w:sz w:val="24"/>
          <w:szCs w:val="24"/>
        </w:rPr>
        <w:t>B</w:t>
      </w:r>
      <w:r w:rsidRPr="00E424E5">
        <w:rPr>
          <w:rFonts w:ascii="Century Schoolbook" w:hAnsi="Century Schoolbook"/>
          <w:color w:val="767171" w:themeColor="background2" w:themeShade="80"/>
          <w:sz w:val="24"/>
          <w:szCs w:val="24"/>
        </w:rPr>
        <w:t>achillerato en Turismo Ecológico en el Recinto de Grecia de la Universidad de Costa Rica</w:t>
      </w:r>
      <w:r w:rsidRPr="00E424E5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desde el 2012 a la actualidad y en el Recinto de Paraíso de Cartago desde el 2010 a la actualidad. Entre los cursos Impartidos: Ecoturismo I, Ecoturismo II, Taller de Investigación I, II, III, Seminario de Ecoturismo I y II, </w:t>
      </w:r>
      <w:proofErr w:type="spellStart"/>
      <w:r w:rsidRPr="00E424E5">
        <w:rPr>
          <w:rFonts w:ascii="Century Schoolbook" w:hAnsi="Century Schoolbook"/>
          <w:color w:val="767171" w:themeColor="background2" w:themeShade="80"/>
          <w:sz w:val="24"/>
          <w:szCs w:val="24"/>
        </w:rPr>
        <w:t>Ecodesarrollo</w:t>
      </w:r>
      <w:proofErr w:type="spellEnd"/>
      <w:r w:rsidRPr="00E424E5">
        <w:rPr>
          <w:rFonts w:ascii="Century Schoolbook" w:hAnsi="Century Schoolbook"/>
          <w:color w:val="767171" w:themeColor="background2" w:themeShade="80"/>
          <w:sz w:val="24"/>
          <w:szCs w:val="24"/>
        </w:rPr>
        <w:t>, Relaciones Interpersonales.</w:t>
      </w:r>
      <w:r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</w:t>
      </w:r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Miembro de la Comisión de Autoevaluación de Turismo Ecológico. Profesora Investigadora. </w:t>
      </w:r>
      <w:r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Experiencia </w:t>
      </w:r>
      <w:r w:rsidR="00F0202B">
        <w:rPr>
          <w:rFonts w:ascii="Century Schoolbook" w:hAnsi="Century Schoolbook"/>
          <w:color w:val="767171" w:themeColor="background2" w:themeShade="80"/>
          <w:sz w:val="24"/>
          <w:szCs w:val="24"/>
        </w:rPr>
        <w:t>laboral</w:t>
      </w:r>
      <w:r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certificada como instructora de aventura </w:t>
      </w:r>
      <w:r w:rsid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en </w:t>
      </w:r>
      <w:proofErr w:type="spellStart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>Outward</w:t>
      </w:r>
      <w:proofErr w:type="spellEnd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</w:t>
      </w:r>
      <w:proofErr w:type="spellStart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>Bound</w:t>
      </w:r>
      <w:proofErr w:type="spellEnd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</w:t>
      </w:r>
      <w:proofErr w:type="spellStart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>Adventure</w:t>
      </w:r>
      <w:proofErr w:type="spellEnd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</w:t>
      </w:r>
      <w:proofErr w:type="spellStart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>School</w:t>
      </w:r>
      <w:proofErr w:type="spellEnd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</w:t>
      </w:r>
      <w:r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>y cinco años en trabajos de conservación de la naturaleza</w:t>
      </w:r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en la Asociación </w:t>
      </w:r>
      <w:proofErr w:type="spellStart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>Preservacionista</w:t>
      </w:r>
      <w:proofErr w:type="spellEnd"/>
      <w:r w:rsidR="00ED7FC2" w:rsidRPr="00ED7FC2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de Flora y Fauna Silvestre (APREFLOFAS)</w:t>
      </w:r>
      <w:r w:rsidR="00F0202B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, algunas de las labores asumidas: </w:t>
      </w:r>
      <w:r w:rsidR="00F0202B" w:rsidRPr="00F0202B">
        <w:rPr>
          <w:rFonts w:ascii="Century Schoolbook" w:hAnsi="Century Schoolbook"/>
          <w:color w:val="767171" w:themeColor="background2" w:themeShade="80"/>
          <w:sz w:val="24"/>
          <w:szCs w:val="24"/>
        </w:rPr>
        <w:t>Presidenta Junta Directiva 2007 – 2009, y diversos puestos en Junta Directiva, Directora de Desarrollo de Fondos, Representaciones nacionales e internacionales.</w:t>
      </w:r>
      <w:r w:rsidR="00F0202B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</w:t>
      </w:r>
      <w:r w:rsidR="00F0202B" w:rsidRPr="00F0202B">
        <w:rPr>
          <w:rFonts w:ascii="Century Schoolbook" w:hAnsi="Century Schoolbook"/>
          <w:color w:val="767171" w:themeColor="background2" w:themeShade="80"/>
          <w:sz w:val="24"/>
          <w:szCs w:val="24"/>
        </w:rPr>
        <w:t>Desarrollo de Campañas Masivas en Conservación de la naturaleza. Dirección, Ejecución de proyectos varios.</w:t>
      </w:r>
      <w:r w:rsidR="00F0202B" w:rsidRPr="00F0202B">
        <w:rPr>
          <w:color w:val="000000"/>
          <w:szCs w:val="22"/>
        </w:rPr>
        <w:t xml:space="preserve"> </w:t>
      </w:r>
      <w:r w:rsidR="00E11CC5">
        <w:rPr>
          <w:rFonts w:ascii="Century Schoolbook" w:hAnsi="Century Schoolbook"/>
          <w:color w:val="767171" w:themeColor="background2" w:themeShade="80"/>
          <w:sz w:val="24"/>
          <w:szCs w:val="24"/>
        </w:rPr>
        <w:t>Entre algunas labores voluntarias; m</w:t>
      </w:r>
      <w:r w:rsidR="00F0202B" w:rsidRPr="00E11CC5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iembro de Junta de Directiva </w:t>
      </w:r>
      <w:r w:rsidR="00E11CC5" w:rsidRPr="00E11CC5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de la </w:t>
      </w:r>
      <w:r w:rsidR="00F0202B" w:rsidRPr="00E11CC5">
        <w:rPr>
          <w:rFonts w:ascii="Century Schoolbook" w:hAnsi="Century Schoolbook"/>
          <w:color w:val="767171" w:themeColor="background2" w:themeShade="80"/>
          <w:sz w:val="24"/>
          <w:szCs w:val="24"/>
        </w:rPr>
        <w:t>Federación Ecologista</w:t>
      </w:r>
      <w:r w:rsidR="00E11CC5" w:rsidRPr="00E11CC5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desde 2008 a la actualidad y </w:t>
      </w:r>
      <w:r w:rsidR="00E11CC5">
        <w:rPr>
          <w:rFonts w:ascii="Century Schoolbook" w:hAnsi="Century Schoolbook"/>
          <w:color w:val="767171" w:themeColor="background2" w:themeShade="80"/>
          <w:sz w:val="24"/>
          <w:szCs w:val="24"/>
        </w:rPr>
        <w:t>r</w:t>
      </w:r>
      <w:r w:rsidR="00E11CC5" w:rsidRPr="00E11CC5">
        <w:rPr>
          <w:rFonts w:ascii="Century Schoolbook" w:hAnsi="Century Schoolbook"/>
          <w:color w:val="767171" w:themeColor="background2" w:themeShade="80"/>
          <w:sz w:val="24"/>
          <w:szCs w:val="24"/>
        </w:rPr>
        <w:t>epresentante ante el Comité Directivo del Programa de Pequeñas</w:t>
      </w:r>
      <w:r w:rsidR="00E11CC5">
        <w:rPr>
          <w:rFonts w:ascii="Century Schoolbook" w:hAnsi="Century Schoolbook"/>
          <w:color w:val="767171" w:themeColor="background2" w:themeShade="80"/>
          <w:sz w:val="24"/>
          <w:szCs w:val="24"/>
        </w:rPr>
        <w:t xml:space="preserve"> </w:t>
      </w:r>
      <w:r w:rsidR="00E11CC5" w:rsidRPr="00E11CC5">
        <w:rPr>
          <w:rFonts w:ascii="Century Schoolbook" w:hAnsi="Century Schoolbook"/>
          <w:color w:val="767171" w:themeColor="background2" w:themeShade="80"/>
          <w:sz w:val="24"/>
          <w:szCs w:val="24"/>
        </w:rPr>
        <w:t>Donaciones de Naciones Unidas.</w:t>
      </w:r>
      <w:bookmarkStart w:id="0" w:name="_GoBack"/>
      <w:bookmarkEnd w:id="0"/>
    </w:p>
    <w:p w:rsidR="002B59FA" w:rsidRPr="00E11CC5" w:rsidRDefault="002B59FA" w:rsidP="00E424E5">
      <w:pPr>
        <w:jc w:val="both"/>
        <w:rPr>
          <w:rFonts w:ascii="Century Schoolbook" w:eastAsia="Batang" w:hAnsi="Century Schoolbook" w:cs="Garamond"/>
          <w:color w:val="767171" w:themeColor="background2" w:themeShade="80"/>
          <w:sz w:val="24"/>
          <w:szCs w:val="24"/>
          <w:lang w:val="es-ES" w:eastAsia="zh-CN"/>
        </w:rPr>
      </w:pPr>
    </w:p>
    <w:sectPr w:rsidR="002B59FA" w:rsidRPr="00E11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96C6897"/>
    <w:multiLevelType w:val="hybridMultilevel"/>
    <w:tmpl w:val="90CA056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A661AC">
      <w:numFmt w:val="bullet"/>
      <w:lvlText w:val="-"/>
      <w:lvlJc w:val="left"/>
      <w:pPr>
        <w:ind w:left="1080" w:hanging="360"/>
      </w:pPr>
      <w:rPr>
        <w:rFonts w:ascii="Book Antiqua" w:eastAsia="Century Schoolbook" w:hAnsi="Book Antiqua" w:cs="Garamond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E5"/>
    <w:rsid w:val="002B59FA"/>
    <w:rsid w:val="00E11CC5"/>
    <w:rsid w:val="00E424E5"/>
    <w:rsid w:val="00ED7FC2"/>
    <w:rsid w:val="00F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99B3D"/>
  <w15:chartTrackingRefBased/>
  <w15:docId w15:val="{6B96D91B-E3C9-436F-9CF9-763D4671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424E5"/>
    <w:pPr>
      <w:suppressAutoHyphens/>
      <w:spacing w:after="120" w:line="276" w:lineRule="auto"/>
    </w:pPr>
    <w:rPr>
      <w:rFonts w:ascii="Century Schoolbook" w:eastAsia="Century Schoolbook" w:hAnsi="Century Schoolbook" w:cs="Times New Roman"/>
      <w:color w:val="575F6D"/>
      <w:sz w:val="20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424E5"/>
    <w:rPr>
      <w:rFonts w:ascii="Century Schoolbook" w:eastAsia="Century Schoolbook" w:hAnsi="Century Schoolbook" w:cs="Times New Roman"/>
      <w:color w:val="575F6D"/>
      <w:sz w:val="20"/>
      <w:szCs w:val="20"/>
      <w:lang w:val="es-ES" w:eastAsia="zh-CN"/>
    </w:rPr>
  </w:style>
  <w:style w:type="character" w:customStyle="1" w:styleId="WW8Num1z0">
    <w:name w:val="WW8Num1z0"/>
    <w:rsid w:val="00ED7FC2"/>
  </w:style>
  <w:style w:type="paragraph" w:customStyle="1" w:styleId="Objetivo">
    <w:name w:val="Objetivo"/>
    <w:basedOn w:val="Normal"/>
    <w:next w:val="Textoindependiente"/>
    <w:rsid w:val="00ED7FC2"/>
    <w:pPr>
      <w:suppressAutoHyphens/>
      <w:spacing w:before="60" w:after="220" w:line="220" w:lineRule="atLeast"/>
      <w:jc w:val="both"/>
    </w:pPr>
    <w:rPr>
      <w:rFonts w:ascii="Garamond" w:eastAsia="Batang" w:hAnsi="Garamond" w:cs="Garamond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2016-05-23T22:35:00Z</dcterms:created>
  <dcterms:modified xsi:type="dcterms:W3CDTF">2016-05-23T23:11:00Z</dcterms:modified>
</cp:coreProperties>
</file>